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AB" w:rsidRDefault="004A73AB" w:rsidP="004A73A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1E0ACE">
        <w:rPr>
          <w:rFonts w:ascii="仿宋_GB2312" w:eastAsia="仿宋_GB2312" w:hAnsi="仿宋_GB2312" w:cs="仿宋_GB2312" w:hint="eastAsia"/>
          <w:sz w:val="32"/>
          <w:szCs w:val="32"/>
        </w:rPr>
        <w:t>附件4. 工作装设计采购评分表</w:t>
      </w:r>
    </w:p>
    <w:p w:rsidR="004A73AB" w:rsidRDefault="004A73AB" w:rsidP="004A73AB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4A73AB" w:rsidRDefault="004A73AB" w:rsidP="004A73AB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  <w:highlight w:val="yellow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自贡公交集团员工工作服竞争性磋商采购评分表</w:t>
      </w:r>
    </w:p>
    <w:tbl>
      <w:tblPr>
        <w:tblW w:w="14640" w:type="dxa"/>
        <w:tblInd w:w="93" w:type="dxa"/>
        <w:tblLayout w:type="fixed"/>
        <w:tblLook w:val="0000"/>
      </w:tblPr>
      <w:tblGrid>
        <w:gridCol w:w="1240"/>
        <w:gridCol w:w="880"/>
        <w:gridCol w:w="10369"/>
        <w:gridCol w:w="1331"/>
        <w:gridCol w:w="820"/>
      </w:tblGrid>
      <w:tr w:rsidR="004A73AB" w:rsidTr="00A876B5">
        <w:trPr>
          <w:trHeight w:val="315"/>
        </w:trPr>
        <w:tc>
          <w:tcPr>
            <w:tcW w:w="13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供应商：                                                       评委：                                                 日期：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73AB" w:rsidTr="00A876B5">
        <w:trPr>
          <w:trHeight w:val="39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分值（分）</w:t>
            </w:r>
          </w:p>
        </w:tc>
        <w:tc>
          <w:tcPr>
            <w:tcW w:w="10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评分要求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得分</w:t>
            </w:r>
          </w:p>
        </w:tc>
      </w:tr>
      <w:tr w:rsidR="004A73AB" w:rsidTr="00A876B5">
        <w:trPr>
          <w:trHeight w:val="25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45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一、商务部分（50分）</w:t>
            </w:r>
          </w:p>
        </w:tc>
      </w:tr>
      <w:tr w:rsidR="004A73AB" w:rsidTr="00A876B5">
        <w:trPr>
          <w:trHeight w:val="3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企业资质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具有国家相关机构认证的质量管理体系认证证书，得1分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具有国家相关机构认证的环境管理体系认证证书，得1分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具有国家相关机构认证的职业健康安全管理体系认证证书，得1分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3F748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74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获得与本次采购的有关的服装类“中国驰名商标”称号得2分；           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392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D500EB" w:rsidRDefault="004A73AB" w:rsidP="00A876B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sz w:val="20"/>
                <w:szCs w:val="20"/>
              </w:rPr>
              <w:t>获得服装类“国家专利证书”的，每有1项得0.5分，最高得</w:t>
            </w:r>
            <w:r w:rsidRPr="00862EFC">
              <w:rPr>
                <w:rFonts w:ascii="宋体" w:hAnsi="宋体" w:cs="宋体" w:hint="eastAsia"/>
                <w:bCs/>
                <w:sz w:val="20"/>
                <w:szCs w:val="20"/>
              </w:rPr>
              <w:t>5分；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履约能力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供应商2015年至2016年两年在服装类销售收入合计：5亿以下的得1分，5亿至10亿的得2分，10亿至20亿的得4分，20亿至30亿的得6分，40亿-60亿的得8分。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35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设计要求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3F748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748B">
              <w:rPr>
                <w:rFonts w:ascii="宋体" w:hAnsi="宋体" w:cs="宋体" w:hint="eastAsia"/>
                <w:kern w:val="0"/>
                <w:sz w:val="20"/>
                <w:szCs w:val="20"/>
              </w:rPr>
              <w:t>款式颜色符合基本要求的，得1分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630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在基本款式上的提升改进措施，包括基础颜色之上选色、基本款式基础上的改善、元素搭配等，用料优化，优的得8分、良的得5分，一般的得2分,差的不得分，结合样衣作评审。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33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ind w:firstLineChars="150" w:firstLine="3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在企业文化元素嵌入创意措施，包括肩、臂章设计等，优的得4分、良的得2分，一般的不得分，结合样衣作评审。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驾驶员等岗位标志服有耐洗、悬垂性好、防褪色、抗皱、挺实、体感好等技术措施的，得1分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驾驶员等岗位长袖衬衣有防褪色、耐洗、抗皱、透气、体感好等技术措施的，得1分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驾驶员等岗位短袖衬衣有防褪色、耐洗、抗皱、透气、清爽、上身舒适等技术措施的，得1分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驾驶员等岗位夏长裤悬垂性好、防褪色、耐洗、抗皱、透气、体感好等技术措施的，得1分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保修工工作夹克有防静电、耐磨、耐洗、抗皱、防褪色、透气等技术措施的，得1分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基本面料符合采购要求的，得1分；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针对面料质量指标（成分含量、纱支、甲醛、色牢度等），提供国家或行业有权机构出具的面料质检报告的，得1分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供货要求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具有稳定、保质的面料采购、储备（备料不低于10%）措施的方案，优的得4分、良的得2分，一般的得1分，差的不得分；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生产组织及物流及时性能达到本次采购及后续补货要求（60天以内）的得1分，否则不得分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AA3510" w:rsidRDefault="004A73AB" w:rsidP="00A876B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AA3510" w:rsidRDefault="004A73AB" w:rsidP="00A876B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供应商送货上门（到达各分子公司）的，得1分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提供上门量身定制的，得1分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提供包装袋方案可行的，得1分，否则不得分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8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不合格品调换及瑕疵修复方案适当的得1分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不能偏离项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247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pStyle w:val="a6"/>
              <w:spacing w:line="240" w:lineRule="auto"/>
              <w:ind w:firstLine="0"/>
              <w:jc w:val="both"/>
              <w:rPr>
                <w:rFonts w:ascii="宋体" w:hAnsi="宋体" w:cs="宋体"/>
                <w:sz w:val="20"/>
              </w:rPr>
            </w:pPr>
            <w:r w:rsidRPr="00862EFC">
              <w:rPr>
                <w:rFonts w:ascii="宋体" w:hAnsi="宋体" w:cs="宋体" w:hint="eastAsia"/>
                <w:sz w:val="20"/>
              </w:rPr>
              <w:t>供应商提供4小时服务响应，24小时内到现场服务的，得2分</w:t>
            </w:r>
          </w:p>
        </w:tc>
        <w:tc>
          <w:tcPr>
            <w:tcW w:w="133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73AB" w:rsidTr="00A876B5">
        <w:trPr>
          <w:trHeight w:val="534"/>
        </w:trPr>
        <w:tc>
          <w:tcPr>
            <w:tcW w:w="1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二、经济部分（50分）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19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价格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Pr="00862EFC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所</w:t>
            </w:r>
            <w:r w:rsidRPr="00860EFE">
              <w:rPr>
                <w:rFonts w:ascii="宋体" w:hAnsi="宋体" w:cs="宋体" w:hint="eastAsia"/>
                <w:kern w:val="0"/>
                <w:sz w:val="20"/>
                <w:szCs w:val="20"/>
              </w:rPr>
              <w:t>有供应商中总合计报价最低的为基准价，经济</w:t>
            </w:r>
            <w:r w:rsidRPr="00862EFC">
              <w:rPr>
                <w:rFonts w:ascii="宋体" w:hAnsi="宋体" w:cs="宋体" w:hint="eastAsia"/>
                <w:kern w:val="0"/>
                <w:sz w:val="20"/>
                <w:szCs w:val="20"/>
              </w:rPr>
              <w:t>部分得分=基准价/供应商报价*50分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各单项服装报价不得高于限价。若有单项报价超过限价的，其他磋商响应文件作无效处理。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5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73AB" w:rsidTr="00A876B5">
        <w:trPr>
          <w:trHeight w:val="498"/>
        </w:trPr>
        <w:tc>
          <w:tcPr>
            <w:tcW w:w="14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AB" w:rsidRDefault="004A73AB" w:rsidP="00A876B5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备注：“不能偏离项”未作响应或偏离的，其他响应文件作无效处理。</w:t>
            </w:r>
            <w:r>
              <w:rPr>
                <w:rFonts w:ascii="宋体" w:hAnsi="宋体" w:cs="仿宋_GB2312" w:hint="eastAsia"/>
                <w:b/>
                <w:sz w:val="20"/>
                <w:szCs w:val="20"/>
              </w:rPr>
              <w:t>计分保留两位小数。</w:t>
            </w:r>
          </w:p>
        </w:tc>
      </w:tr>
    </w:tbl>
    <w:p w:rsidR="004A73AB" w:rsidRDefault="004A73AB" w:rsidP="004A73AB">
      <w:pPr>
        <w:spacing w:line="600" w:lineRule="exact"/>
        <w:rPr>
          <w:rFonts w:ascii="仿宋_GB2312" w:eastAsia="仿宋_GB2312" w:hAnsi="仿宋_GB2312" w:cs="仿宋_GB2312"/>
          <w:sz w:val="32"/>
          <w:szCs w:val="32"/>
          <w:highlight w:val="yellow"/>
        </w:rPr>
      </w:pPr>
    </w:p>
    <w:p w:rsidR="004A73AB" w:rsidRDefault="004A73AB" w:rsidP="004A73AB">
      <w:pPr>
        <w:spacing w:line="600" w:lineRule="exact"/>
        <w:rPr>
          <w:rFonts w:ascii="仿宋_GB2312" w:eastAsia="仿宋_GB2312" w:hAnsi="仿宋_GB2312" w:cs="仿宋_GB2312"/>
          <w:sz w:val="32"/>
          <w:szCs w:val="32"/>
          <w:highlight w:val="yellow"/>
        </w:rPr>
        <w:sectPr w:rsidR="004A73AB" w:rsidSect="00F74B5B">
          <w:footerReference w:type="even" r:id="rId6"/>
          <w:footerReference w:type="default" r:id="rId7"/>
          <w:pgSz w:w="16838" w:h="11906" w:orient="landscape"/>
          <w:pgMar w:top="1077" w:right="1400" w:bottom="1106" w:left="1400" w:header="851" w:footer="697" w:gutter="0"/>
          <w:pgNumType w:start="1"/>
          <w:cols w:space="720"/>
          <w:titlePg/>
          <w:docGrid w:linePitch="312"/>
        </w:sectPr>
      </w:pPr>
    </w:p>
    <w:p w:rsidR="004A73AB" w:rsidRPr="009B0BEE" w:rsidRDefault="004A73AB" w:rsidP="004A73AB">
      <w:pPr>
        <w:spacing w:line="640" w:lineRule="exact"/>
        <w:ind w:rightChars="50" w:right="105"/>
        <w:jc w:val="left"/>
        <w:rPr>
          <w:rFonts w:ascii="仿宋_GB2312" w:eastAsia="仿宋_GB2312" w:hAnsi="仿宋_GB2312" w:cs="仿宋_GB2312"/>
          <w:sz w:val="24"/>
        </w:rPr>
      </w:pPr>
      <w:r w:rsidRPr="00E4088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附件5.报价表</w:t>
      </w:r>
      <w:r w:rsidRPr="009B0BEE">
        <w:rPr>
          <w:rFonts w:hint="eastAsia"/>
          <w:sz w:val="24"/>
        </w:rPr>
        <w:t>（</w:t>
      </w:r>
      <w:r w:rsidRPr="00B567B5">
        <w:rPr>
          <w:rFonts w:hint="eastAsia"/>
          <w:b/>
          <w:sz w:val="28"/>
          <w:szCs w:val="28"/>
        </w:rPr>
        <w:t>供应商自行下载、加盖公章，用于评审现场报价</w:t>
      </w:r>
      <w:r w:rsidRPr="009B0BEE">
        <w:rPr>
          <w:rFonts w:hint="eastAsia"/>
          <w:sz w:val="24"/>
        </w:rPr>
        <w:t>）</w:t>
      </w:r>
    </w:p>
    <w:p w:rsidR="004A73AB" w:rsidRDefault="004A73AB" w:rsidP="004A73AB">
      <w:pPr>
        <w:spacing w:line="64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自贡市公交集团有限责任公司</w:t>
      </w:r>
    </w:p>
    <w:p w:rsidR="004A73AB" w:rsidRDefault="004A73AB" w:rsidP="004A73AB">
      <w:pPr>
        <w:spacing w:line="640" w:lineRule="exact"/>
        <w:ind w:rightChars="50" w:right="105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E40880">
        <w:rPr>
          <w:rFonts w:ascii="仿宋_GB2312" w:eastAsia="仿宋_GB2312" w:hAnsi="仿宋_GB2312" w:cs="仿宋_GB2312" w:hint="eastAsia"/>
          <w:b/>
          <w:sz w:val="32"/>
          <w:szCs w:val="32"/>
        </w:rPr>
        <w:t>员工工作服设计与制作报价表</w:t>
      </w:r>
    </w:p>
    <w:p w:rsidR="004A73AB" w:rsidRDefault="004A73AB" w:rsidP="004A73AB">
      <w:pPr>
        <w:spacing w:line="640" w:lineRule="exact"/>
        <w:ind w:rightChars="50" w:right="105" w:firstLineChars="1100" w:firstLine="264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第  轮报价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</w:rPr>
        <w:t>供应商：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</w:t>
      </w:r>
    </w:p>
    <w:p w:rsidR="004A73AB" w:rsidRDefault="004A73AB" w:rsidP="004A73AB">
      <w:pPr>
        <w:spacing w:line="640" w:lineRule="exact"/>
        <w:ind w:rightChars="50" w:right="105"/>
        <w:rPr>
          <w:rFonts w:ascii="仿宋_GB2312" w:eastAsia="仿宋_GB2312" w:hAnsi="仿宋_GB2312" w:cs="仿宋_GB2312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1136"/>
        <w:gridCol w:w="1009"/>
        <w:gridCol w:w="2520"/>
        <w:gridCol w:w="2327"/>
        <w:gridCol w:w="1108"/>
        <w:gridCol w:w="1108"/>
      </w:tblGrid>
      <w:tr w:rsidR="004A73AB" w:rsidRPr="00FE15F5" w:rsidTr="00A876B5">
        <w:trPr>
          <w:trHeight w:val="458"/>
          <w:jc w:val="center"/>
        </w:trPr>
        <w:tc>
          <w:tcPr>
            <w:tcW w:w="93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系列</w:t>
            </w: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基本款式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数量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着装人员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面料基本要求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单价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合计</w:t>
            </w:r>
          </w:p>
        </w:tc>
      </w:tr>
      <w:tr w:rsidR="004A73AB" w:rsidRPr="00FE15F5" w:rsidTr="00A876B5">
        <w:trPr>
          <w:trHeight w:val="696"/>
          <w:jc w:val="center"/>
        </w:trPr>
        <w:tc>
          <w:tcPr>
            <w:tcW w:w="930" w:type="dxa"/>
            <w:vMerge w:val="restart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标志服</w:t>
            </w:r>
          </w:p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春秋套装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widowControl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3700</w:t>
            </w:r>
            <w:r w:rsidRPr="00FE15F5">
              <w:rPr>
                <w:rFonts w:hint="eastAsia"/>
                <w:szCs w:val="21"/>
              </w:rPr>
              <w:t>套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驾驶员、乘务员、管理人员等全司员工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羊毛含量不低于</w:t>
            </w:r>
            <w:r w:rsidRPr="00FE15F5">
              <w:rPr>
                <w:rFonts w:hint="eastAsia"/>
                <w:szCs w:val="21"/>
              </w:rPr>
              <w:t>30%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ind w:firstLineChars="50" w:firstLine="105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套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841"/>
          <w:jc w:val="center"/>
        </w:trPr>
        <w:tc>
          <w:tcPr>
            <w:tcW w:w="930" w:type="dxa"/>
            <w:vMerge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夏季短袖衬衣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5200</w:t>
            </w:r>
            <w:r w:rsidRPr="00FE15F5">
              <w:rPr>
                <w:rFonts w:hint="eastAsia"/>
                <w:szCs w:val="21"/>
              </w:rPr>
              <w:t>件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驾驶员、乘务员、管理人员等全司员工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80%</w:t>
            </w:r>
            <w:r w:rsidRPr="00FE15F5">
              <w:rPr>
                <w:rFonts w:hint="eastAsia"/>
                <w:szCs w:val="21"/>
              </w:rPr>
              <w:t>棉</w:t>
            </w:r>
            <w:r w:rsidRPr="00FE15F5">
              <w:rPr>
                <w:rFonts w:hint="eastAsia"/>
                <w:szCs w:val="21"/>
              </w:rPr>
              <w:t>,</w:t>
            </w:r>
            <w:r w:rsidRPr="00FE15F5">
              <w:rPr>
                <w:rFonts w:hint="eastAsia"/>
                <w:szCs w:val="21"/>
              </w:rPr>
              <w:t>、</w:t>
            </w:r>
            <w:r w:rsidRPr="00FE15F5">
              <w:rPr>
                <w:rFonts w:hint="eastAsia"/>
                <w:szCs w:val="21"/>
              </w:rPr>
              <w:t>20%</w:t>
            </w:r>
            <w:r w:rsidRPr="00FE15F5">
              <w:rPr>
                <w:rFonts w:hint="eastAsia"/>
                <w:szCs w:val="21"/>
              </w:rPr>
              <w:t>涤纶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ind w:firstLineChars="50" w:firstLine="105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件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ind w:firstLineChars="50" w:firstLine="105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811"/>
          <w:jc w:val="center"/>
        </w:trPr>
        <w:tc>
          <w:tcPr>
            <w:tcW w:w="930" w:type="dxa"/>
            <w:vMerge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夏秋季长袖衬衣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3700</w:t>
            </w:r>
            <w:r w:rsidRPr="00FE15F5">
              <w:rPr>
                <w:rFonts w:hint="eastAsia"/>
                <w:szCs w:val="21"/>
              </w:rPr>
              <w:t>件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驾驶员、乘务员、管理人员等全司员工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80%</w:t>
            </w:r>
            <w:r w:rsidRPr="00FE15F5">
              <w:rPr>
                <w:rFonts w:hint="eastAsia"/>
                <w:szCs w:val="21"/>
              </w:rPr>
              <w:t>棉</w:t>
            </w:r>
            <w:r w:rsidRPr="00FE15F5">
              <w:rPr>
                <w:rFonts w:hint="eastAsia"/>
                <w:szCs w:val="21"/>
              </w:rPr>
              <w:t>,</w:t>
            </w:r>
            <w:r w:rsidRPr="00FE15F5">
              <w:rPr>
                <w:rFonts w:hint="eastAsia"/>
                <w:szCs w:val="21"/>
              </w:rPr>
              <w:t>、</w:t>
            </w:r>
            <w:r w:rsidRPr="00FE15F5">
              <w:rPr>
                <w:rFonts w:hint="eastAsia"/>
                <w:szCs w:val="21"/>
              </w:rPr>
              <w:t>20%</w:t>
            </w:r>
            <w:r w:rsidRPr="00FE15F5">
              <w:rPr>
                <w:rFonts w:hint="eastAsia"/>
                <w:szCs w:val="21"/>
              </w:rPr>
              <w:t>涤纶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件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811"/>
          <w:jc w:val="center"/>
        </w:trPr>
        <w:tc>
          <w:tcPr>
            <w:tcW w:w="930" w:type="dxa"/>
            <w:vMerge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夏装长裤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3700</w:t>
            </w:r>
            <w:r w:rsidRPr="00FE15F5">
              <w:rPr>
                <w:rFonts w:hint="eastAsia"/>
                <w:szCs w:val="21"/>
              </w:rPr>
              <w:t>条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驾驶员、乘务员、管理人员等全司员工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羊毛含量不低于</w:t>
            </w:r>
            <w:r w:rsidRPr="00FE15F5">
              <w:rPr>
                <w:rFonts w:hint="eastAsia"/>
                <w:szCs w:val="21"/>
              </w:rPr>
              <w:t>30%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条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821"/>
          <w:jc w:val="center"/>
        </w:trPr>
        <w:tc>
          <w:tcPr>
            <w:tcW w:w="930" w:type="dxa"/>
            <w:vMerge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领带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3700</w:t>
            </w:r>
            <w:r w:rsidRPr="00FE15F5">
              <w:rPr>
                <w:rFonts w:hint="eastAsia"/>
                <w:szCs w:val="21"/>
              </w:rPr>
              <w:t>条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驾驶员、乘务员、管理人员等全司员工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涤纶丝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条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821"/>
          <w:jc w:val="center"/>
        </w:trPr>
        <w:tc>
          <w:tcPr>
            <w:tcW w:w="930" w:type="dxa"/>
            <w:vMerge w:val="restart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工装夹克</w:t>
            </w: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夏季短袖夹克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600</w:t>
            </w:r>
            <w:r w:rsidRPr="00FE15F5">
              <w:rPr>
                <w:rFonts w:hint="eastAsia"/>
                <w:szCs w:val="21"/>
              </w:rPr>
              <w:t>套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保修工、充气工、机操工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棉不低于</w:t>
            </w:r>
            <w:r w:rsidRPr="00FE15F5">
              <w:rPr>
                <w:rFonts w:hint="eastAsia"/>
                <w:szCs w:val="21"/>
              </w:rPr>
              <w:t>60%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 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套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782"/>
          <w:jc w:val="center"/>
        </w:trPr>
        <w:tc>
          <w:tcPr>
            <w:tcW w:w="930" w:type="dxa"/>
            <w:vMerge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春秋冬季长袖夹克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600</w:t>
            </w:r>
            <w:r w:rsidRPr="00FE15F5">
              <w:rPr>
                <w:rFonts w:hint="eastAsia"/>
                <w:szCs w:val="21"/>
              </w:rPr>
              <w:t>套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保修工、充气工、机操工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棉不低于</w:t>
            </w:r>
            <w:r w:rsidRPr="00FE15F5">
              <w:rPr>
                <w:rFonts w:hint="eastAsia"/>
                <w:szCs w:val="21"/>
              </w:rPr>
              <w:t>60%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套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A73AB" w:rsidRPr="00FE15F5" w:rsidTr="00A876B5">
        <w:trPr>
          <w:trHeight w:val="359"/>
          <w:jc w:val="center"/>
        </w:trPr>
        <w:tc>
          <w:tcPr>
            <w:tcW w:w="930" w:type="dxa"/>
            <w:vMerge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冬季夹克防寒内胆</w:t>
            </w:r>
          </w:p>
        </w:tc>
        <w:tc>
          <w:tcPr>
            <w:tcW w:w="1009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300</w:t>
            </w:r>
            <w:r w:rsidRPr="00FE15F5">
              <w:rPr>
                <w:rFonts w:hint="eastAsia"/>
                <w:szCs w:val="21"/>
              </w:rPr>
              <w:t>件</w:t>
            </w:r>
          </w:p>
        </w:tc>
        <w:tc>
          <w:tcPr>
            <w:tcW w:w="2520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保修工、充气工、机操工</w:t>
            </w:r>
          </w:p>
        </w:tc>
        <w:tc>
          <w:tcPr>
            <w:tcW w:w="2327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>新雪丽</w:t>
            </w:r>
          </w:p>
        </w:tc>
        <w:tc>
          <w:tcPr>
            <w:tcW w:w="1108" w:type="dxa"/>
            <w:vAlign w:val="center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  <w:r w:rsidRPr="00FE15F5">
              <w:rPr>
                <w:rFonts w:hint="eastAsia"/>
                <w:szCs w:val="21"/>
              </w:rPr>
              <w:t xml:space="preserve">  </w:t>
            </w:r>
            <w:r w:rsidRPr="00FE15F5">
              <w:rPr>
                <w:rFonts w:hint="eastAsia"/>
                <w:szCs w:val="21"/>
              </w:rPr>
              <w:t>元</w:t>
            </w:r>
            <w:r w:rsidRPr="00FE15F5">
              <w:rPr>
                <w:rFonts w:hint="eastAsia"/>
                <w:szCs w:val="21"/>
              </w:rPr>
              <w:t>/</w:t>
            </w:r>
            <w:r w:rsidRPr="00FE15F5">
              <w:rPr>
                <w:rFonts w:hint="eastAsia"/>
                <w:szCs w:val="21"/>
              </w:rPr>
              <w:t>件</w:t>
            </w:r>
          </w:p>
        </w:tc>
        <w:tc>
          <w:tcPr>
            <w:tcW w:w="1108" w:type="dxa"/>
          </w:tcPr>
          <w:p w:rsidR="004A73AB" w:rsidRPr="00FE15F5" w:rsidRDefault="004A73AB" w:rsidP="00A876B5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4A73AB" w:rsidRDefault="004A73AB" w:rsidP="004A73AB">
      <w:pPr>
        <w:spacing w:line="400" w:lineRule="exact"/>
        <w:ind w:rightChars="50" w:right="105"/>
        <w:rPr>
          <w:rFonts w:ascii="仿宋_GB2312" w:eastAsia="仿宋_GB2312" w:hAnsi="仿宋_GB2312" w:cs="仿宋_GB2312"/>
          <w:sz w:val="24"/>
        </w:rPr>
      </w:pPr>
    </w:p>
    <w:p w:rsidR="004A73AB" w:rsidRDefault="004A73AB" w:rsidP="004A73AB">
      <w:pPr>
        <w:spacing w:line="400" w:lineRule="exact"/>
        <w:ind w:rightChars="50" w:right="105"/>
        <w:rPr>
          <w:rFonts w:ascii="仿宋_GB2312" w:eastAsia="仿宋_GB2312" w:hAnsi="仿宋_GB2312" w:cs="仿宋_GB2312"/>
          <w:sz w:val="24"/>
        </w:rPr>
      </w:pPr>
      <w:r w:rsidRPr="00132534">
        <w:rPr>
          <w:rFonts w:ascii="仿宋_GB2312" w:eastAsia="仿宋_GB2312" w:hAnsi="仿宋_GB2312" w:cs="仿宋_GB2312" w:hint="eastAsia"/>
          <w:sz w:val="24"/>
        </w:rPr>
        <w:t>总</w:t>
      </w:r>
      <w:r>
        <w:rPr>
          <w:rFonts w:ascii="仿宋_GB2312" w:eastAsia="仿宋_GB2312" w:hAnsi="仿宋_GB2312" w:cs="仿宋_GB2312" w:hint="eastAsia"/>
          <w:sz w:val="24"/>
        </w:rPr>
        <w:t>合计：            元（大写：                            ）                                                   注：以上报价含服装设计、制作、运输、后期服务</w:t>
      </w:r>
      <w:r w:rsidRPr="00BD541B">
        <w:rPr>
          <w:rFonts w:ascii="仿宋_GB2312" w:eastAsia="仿宋_GB2312" w:hAnsi="仿宋_GB2312" w:cs="仿宋_GB2312" w:hint="eastAsia"/>
          <w:sz w:val="24"/>
        </w:rPr>
        <w:t>、税费（税率17%）等全部</w:t>
      </w:r>
      <w:r>
        <w:rPr>
          <w:rFonts w:ascii="仿宋_GB2312" w:eastAsia="仿宋_GB2312" w:hAnsi="仿宋_GB2312" w:cs="仿宋_GB2312" w:hint="eastAsia"/>
          <w:sz w:val="24"/>
        </w:rPr>
        <w:t>费用。</w:t>
      </w:r>
    </w:p>
    <w:p w:rsidR="004A73AB" w:rsidRDefault="004A73AB" w:rsidP="004A73AB">
      <w:pPr>
        <w:spacing w:line="400" w:lineRule="exact"/>
        <w:ind w:rightChars="50" w:right="105" w:firstLineChars="1875" w:firstLine="45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供应商（盖章）：                   </w:t>
      </w:r>
    </w:p>
    <w:p w:rsidR="004A73AB" w:rsidRDefault="004A73AB" w:rsidP="004A73AB">
      <w:pPr>
        <w:spacing w:line="400" w:lineRule="exact"/>
        <w:ind w:rightChars="50" w:right="105" w:firstLineChars="1875" w:firstLine="45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法定代表人/委托代理人（签字）</w:t>
      </w:r>
    </w:p>
    <w:p w:rsidR="004A73AB" w:rsidRDefault="004A73AB" w:rsidP="004A73AB">
      <w:pPr>
        <w:spacing w:line="400" w:lineRule="exact"/>
        <w:ind w:rightChars="50" w:right="105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         年   月   日</w:t>
      </w:r>
    </w:p>
    <w:p w:rsidR="001E55A2" w:rsidRDefault="001E55A2" w:rsidP="004A73AB">
      <w:pPr>
        <w:spacing w:line="400" w:lineRule="exact"/>
      </w:pPr>
    </w:p>
    <w:sectPr w:rsidR="001E55A2" w:rsidSect="00AA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7D6" w:rsidRDefault="00A447D6" w:rsidP="004A73AB">
      <w:r>
        <w:separator/>
      </w:r>
    </w:p>
  </w:endnote>
  <w:endnote w:type="continuationSeparator" w:id="1">
    <w:p w:rsidR="00A447D6" w:rsidRDefault="00A447D6" w:rsidP="004A7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AB" w:rsidRDefault="00AA4E48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4A73AB">
      <w:rPr>
        <w:rStyle w:val="a5"/>
      </w:rPr>
      <w:instrText xml:space="preserve">PAGE  </w:instrText>
    </w:r>
    <w:r>
      <w:fldChar w:fldCharType="end"/>
    </w:r>
  </w:p>
  <w:p w:rsidR="004A73AB" w:rsidRDefault="004A73A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AB" w:rsidRDefault="00AA4E48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4A73AB">
      <w:rPr>
        <w:rStyle w:val="a5"/>
      </w:rPr>
      <w:instrText xml:space="preserve">PAGE  </w:instrText>
    </w:r>
    <w:r>
      <w:fldChar w:fldCharType="separate"/>
    </w:r>
    <w:r w:rsidR="00BD541B">
      <w:rPr>
        <w:rStyle w:val="a5"/>
        <w:noProof/>
      </w:rPr>
      <w:t>3</w:t>
    </w:r>
    <w:r>
      <w:fldChar w:fldCharType="end"/>
    </w:r>
  </w:p>
  <w:p w:rsidR="004A73AB" w:rsidRDefault="004A73A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7D6" w:rsidRDefault="00A447D6" w:rsidP="004A73AB">
      <w:r>
        <w:separator/>
      </w:r>
    </w:p>
  </w:footnote>
  <w:footnote w:type="continuationSeparator" w:id="1">
    <w:p w:rsidR="00A447D6" w:rsidRDefault="00A447D6" w:rsidP="004A7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3AB"/>
    <w:rsid w:val="001E55A2"/>
    <w:rsid w:val="004A73AB"/>
    <w:rsid w:val="00860EFE"/>
    <w:rsid w:val="00A447D6"/>
    <w:rsid w:val="00AA4E48"/>
    <w:rsid w:val="00BD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3AB"/>
    <w:rPr>
      <w:sz w:val="18"/>
      <w:szCs w:val="18"/>
    </w:rPr>
  </w:style>
  <w:style w:type="paragraph" w:styleId="a4">
    <w:name w:val="footer"/>
    <w:basedOn w:val="a"/>
    <w:link w:val="Char0"/>
    <w:unhideWhenUsed/>
    <w:rsid w:val="004A73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3AB"/>
    <w:rPr>
      <w:sz w:val="18"/>
      <w:szCs w:val="18"/>
    </w:rPr>
  </w:style>
  <w:style w:type="character" w:customStyle="1" w:styleId="Char1">
    <w:name w:val="页脚 Char1"/>
    <w:rsid w:val="004A73AB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4A73AB"/>
  </w:style>
  <w:style w:type="character" w:customStyle="1" w:styleId="Char2">
    <w:name w:val="正文缩进 Char"/>
    <w:link w:val="a6"/>
    <w:rsid w:val="004A73AB"/>
    <w:rPr>
      <w:rFonts w:eastAsia="宋体"/>
      <w:sz w:val="24"/>
    </w:rPr>
  </w:style>
  <w:style w:type="paragraph" w:styleId="a6">
    <w:name w:val="Normal Indent"/>
    <w:basedOn w:val="a"/>
    <w:link w:val="Char2"/>
    <w:rsid w:val="004A73AB"/>
    <w:pPr>
      <w:adjustRightInd w:val="0"/>
      <w:spacing w:line="360" w:lineRule="atLeast"/>
      <w:ind w:firstLine="420"/>
      <w:jc w:val="left"/>
      <w:textAlignment w:val="baseline"/>
    </w:pPr>
    <w:rPr>
      <w:rFonts w:asciiTheme="minorHAnsi" w:hAnsiTheme="minorHAnsi" w:cstheme="minorBid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1904</Characters>
  <Application>Microsoft Office Word</Application>
  <DocSecurity>0</DocSecurity>
  <Lines>15</Lines>
  <Paragraphs>4</Paragraphs>
  <ScaleCrop>false</ScaleCrop>
  <Company>微软中国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2018-01-18T03:29:00Z</dcterms:created>
  <dcterms:modified xsi:type="dcterms:W3CDTF">2018-01-18T03:40:00Z</dcterms:modified>
</cp:coreProperties>
</file>