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18C7" w14:textId="77777777" w:rsidR="00485579" w:rsidRDefault="00485579">
      <w:pPr>
        <w:spacing w:line="640" w:lineRule="exact"/>
        <w:ind w:firstLine="1149"/>
        <w:jc w:val="center"/>
        <w:rPr>
          <w:rFonts w:ascii="仿宋_GB2312" w:eastAsia="仿宋_GB2312" w:hAnsi="仿宋_GB2312" w:cs="仿宋_GB2312"/>
          <w:sz w:val="52"/>
        </w:rPr>
      </w:pPr>
    </w:p>
    <w:p w14:paraId="61354BDB" w14:textId="77777777" w:rsidR="00485579" w:rsidRDefault="00000000">
      <w:pPr>
        <w:spacing w:line="800" w:lineRule="exact"/>
        <w:jc w:val="center"/>
        <w:rPr>
          <w:rFonts w:ascii="仿宋_GB2312" w:eastAsia="仿宋_GB2312" w:hAnsi="仿宋_GB2312" w:cs="仿宋_GB2312"/>
          <w:b/>
          <w:bCs/>
          <w:color w:val="000000"/>
          <w:sz w:val="72"/>
          <w:szCs w:val="72"/>
        </w:rPr>
      </w:pPr>
      <w:r>
        <w:rPr>
          <w:rFonts w:ascii="仿宋_GB2312" w:eastAsia="仿宋_GB2312" w:hAnsi="仿宋_GB2312" w:cs="仿宋_GB2312" w:hint="eastAsia"/>
          <w:b/>
          <w:bCs/>
          <w:color w:val="000000"/>
          <w:sz w:val="72"/>
          <w:szCs w:val="72"/>
        </w:rPr>
        <w:t>调度机和系统功能模块</w:t>
      </w:r>
    </w:p>
    <w:p w14:paraId="54ABE7ED" w14:textId="77777777" w:rsidR="00485579" w:rsidRDefault="00000000">
      <w:pPr>
        <w:spacing w:line="800" w:lineRule="exact"/>
        <w:jc w:val="center"/>
        <w:rPr>
          <w:rFonts w:ascii="仿宋_GB2312" w:eastAsia="仿宋_GB2312" w:hAnsi="仿宋_GB2312" w:cs="仿宋_GB2312"/>
          <w:b/>
          <w:bCs/>
          <w:color w:val="000000"/>
          <w:sz w:val="72"/>
          <w:szCs w:val="72"/>
        </w:rPr>
      </w:pPr>
      <w:r>
        <w:rPr>
          <w:rFonts w:ascii="仿宋_GB2312" w:eastAsia="仿宋_GB2312" w:hAnsi="仿宋_GB2312" w:cs="仿宋_GB2312" w:hint="eastAsia"/>
          <w:b/>
          <w:bCs/>
          <w:color w:val="000000"/>
          <w:sz w:val="72"/>
          <w:szCs w:val="72"/>
        </w:rPr>
        <w:t xml:space="preserve"> 磋商采购文件</w:t>
      </w:r>
    </w:p>
    <w:p w14:paraId="61ED4C75" w14:textId="77777777" w:rsidR="00485579" w:rsidRDefault="00485579">
      <w:pPr>
        <w:spacing w:line="640" w:lineRule="exact"/>
        <w:ind w:firstLineChars="200" w:firstLine="560"/>
        <w:jc w:val="center"/>
        <w:rPr>
          <w:rFonts w:ascii="黑体" w:eastAsia="黑体" w:hAnsi="黑体" w:cs="仿宋_GB2312"/>
          <w:sz w:val="28"/>
        </w:rPr>
      </w:pPr>
    </w:p>
    <w:p w14:paraId="679B0AC7" w14:textId="77777777" w:rsidR="00485579" w:rsidRDefault="00485579">
      <w:pPr>
        <w:spacing w:line="640" w:lineRule="exact"/>
        <w:ind w:firstLine="813"/>
        <w:jc w:val="center"/>
        <w:rPr>
          <w:rFonts w:ascii="黑体" w:eastAsia="黑体" w:hAnsi="黑体" w:cs="仿宋_GB2312"/>
          <w:spacing w:val="24"/>
          <w:sz w:val="32"/>
        </w:rPr>
      </w:pPr>
    </w:p>
    <w:p w14:paraId="41F9722C" w14:textId="77777777" w:rsidR="00485579" w:rsidRDefault="00485579">
      <w:pPr>
        <w:spacing w:line="640" w:lineRule="exact"/>
        <w:ind w:firstLine="813"/>
        <w:jc w:val="center"/>
        <w:rPr>
          <w:rFonts w:ascii="黑体" w:eastAsia="黑体" w:hAnsi="黑体" w:cs="仿宋_GB2312"/>
          <w:spacing w:val="24"/>
          <w:sz w:val="32"/>
        </w:rPr>
      </w:pPr>
    </w:p>
    <w:p w14:paraId="199DE1D2" w14:textId="77777777" w:rsidR="00485579" w:rsidRDefault="00000000">
      <w:pPr>
        <w:spacing w:line="640" w:lineRule="exact"/>
        <w:ind w:firstLineChars="86" w:firstLine="421"/>
        <w:rPr>
          <w:rFonts w:ascii="仿宋_GB2312" w:eastAsia="仿宋_GB2312" w:hAnsi="黑体" w:cs="仿宋_GB2312"/>
          <w:b/>
          <w:bCs/>
          <w:sz w:val="44"/>
          <w:szCs w:val="44"/>
          <w:u w:val="single"/>
        </w:rPr>
      </w:pPr>
      <w:r>
        <w:rPr>
          <w:rFonts w:ascii="仿宋_GB2312" w:eastAsia="仿宋_GB2312" w:hAnsi="黑体" w:cs="仿宋_GB2312" w:hint="eastAsia"/>
          <w:b/>
          <w:bCs/>
          <w:spacing w:val="24"/>
          <w:sz w:val="44"/>
          <w:szCs w:val="44"/>
        </w:rPr>
        <w:t>采 购 人：</w:t>
      </w:r>
      <w:r>
        <w:rPr>
          <w:rFonts w:ascii="仿宋_GB2312" w:eastAsia="仿宋_GB2312" w:hAnsi="黑体" w:cs="仿宋_GB2312" w:hint="eastAsia"/>
          <w:b/>
          <w:bCs/>
          <w:sz w:val="44"/>
          <w:szCs w:val="44"/>
          <w:u w:val="single"/>
        </w:rPr>
        <w:t>自贡市公交集团有限责任公司</w:t>
      </w:r>
    </w:p>
    <w:p w14:paraId="58ECF4FA" w14:textId="77777777" w:rsidR="00485579" w:rsidRDefault="00485579">
      <w:pPr>
        <w:spacing w:line="640" w:lineRule="exact"/>
        <w:ind w:firstLineChars="86" w:firstLine="380"/>
        <w:jc w:val="center"/>
        <w:rPr>
          <w:rFonts w:ascii="仿宋_GB2312" w:eastAsia="仿宋_GB2312" w:hAnsi="黑体" w:cs="仿宋_GB2312"/>
          <w:b/>
          <w:bCs/>
          <w:sz w:val="44"/>
          <w:szCs w:val="44"/>
          <w:u w:val="single"/>
        </w:rPr>
      </w:pPr>
    </w:p>
    <w:p w14:paraId="157F03CC" w14:textId="77777777" w:rsidR="00485579" w:rsidRDefault="00485579">
      <w:pPr>
        <w:spacing w:line="640" w:lineRule="exact"/>
        <w:ind w:firstLineChars="86" w:firstLine="380"/>
        <w:jc w:val="left"/>
        <w:rPr>
          <w:rFonts w:ascii="仿宋_GB2312" w:eastAsia="仿宋_GB2312" w:hAnsi="黑体" w:cs="仿宋_GB2312"/>
          <w:b/>
          <w:bCs/>
          <w:sz w:val="44"/>
          <w:szCs w:val="44"/>
          <w:u w:val="single"/>
        </w:rPr>
      </w:pPr>
    </w:p>
    <w:p w14:paraId="44C16EF1" w14:textId="77777777" w:rsidR="00485579" w:rsidRDefault="00000000">
      <w:pPr>
        <w:spacing w:line="640" w:lineRule="exact"/>
        <w:ind w:rightChars="428" w:right="899" w:firstLineChars="86" w:firstLine="421"/>
        <w:rPr>
          <w:rFonts w:ascii="仿宋_GB2312" w:eastAsia="仿宋_GB2312" w:hAnsi="黑体" w:cs="仿宋_GB2312"/>
          <w:b/>
          <w:bCs/>
          <w:sz w:val="36"/>
          <w:szCs w:val="44"/>
          <w:u w:val="single"/>
        </w:rPr>
      </w:pPr>
      <w:r>
        <w:rPr>
          <w:rFonts w:ascii="仿宋_GB2312" w:eastAsia="仿宋_GB2312" w:hAnsi="黑体" w:cs="仿宋_GB2312" w:hint="eastAsia"/>
          <w:b/>
          <w:bCs/>
          <w:spacing w:val="24"/>
          <w:sz w:val="44"/>
          <w:szCs w:val="44"/>
        </w:rPr>
        <w:t>采购项目：</w:t>
      </w:r>
      <w:r>
        <w:rPr>
          <w:rFonts w:ascii="仿宋_GB2312" w:eastAsia="仿宋_GB2312" w:hAnsi="黑体" w:cs="仿宋_GB2312" w:hint="eastAsia"/>
          <w:b/>
          <w:bCs/>
          <w:spacing w:val="24"/>
          <w:sz w:val="44"/>
          <w:szCs w:val="44"/>
          <w:u w:val="single"/>
        </w:rPr>
        <w:t>调度机和系统功能模块</w:t>
      </w:r>
    </w:p>
    <w:p w14:paraId="4BC9F87B" w14:textId="77777777" w:rsidR="00485579" w:rsidRDefault="00485579">
      <w:pPr>
        <w:spacing w:line="640" w:lineRule="exact"/>
        <w:ind w:rightChars="428" w:right="899" w:firstLineChars="86" w:firstLine="421"/>
        <w:rPr>
          <w:rFonts w:ascii="仿宋_GB2312" w:eastAsia="仿宋_GB2312" w:hAnsi="黑体" w:cs="仿宋_GB2312"/>
          <w:b/>
          <w:bCs/>
          <w:spacing w:val="24"/>
          <w:sz w:val="44"/>
          <w:szCs w:val="44"/>
        </w:rPr>
      </w:pPr>
    </w:p>
    <w:p w14:paraId="1E4E53DD" w14:textId="77777777" w:rsidR="00485579" w:rsidRDefault="00000000">
      <w:pPr>
        <w:spacing w:line="640" w:lineRule="exact"/>
        <w:ind w:rightChars="428" w:right="899" w:firstLineChars="86" w:firstLine="421"/>
        <w:rPr>
          <w:rFonts w:ascii="仿宋_GB2312" w:eastAsia="仿宋_GB2312" w:hAnsi="黑体" w:cs="仿宋_GB2312"/>
          <w:b/>
          <w:bCs/>
          <w:spacing w:val="24"/>
          <w:sz w:val="44"/>
          <w:szCs w:val="44"/>
        </w:rPr>
      </w:pPr>
      <w:r>
        <w:rPr>
          <w:rFonts w:ascii="仿宋_GB2312" w:eastAsia="仿宋_GB2312" w:hAnsi="黑体" w:cs="仿宋_GB2312" w:hint="eastAsia"/>
          <w:b/>
          <w:bCs/>
          <w:spacing w:val="24"/>
          <w:sz w:val="44"/>
          <w:szCs w:val="44"/>
        </w:rPr>
        <w:t>采购编号：ZGGJCG2024-010A</w:t>
      </w:r>
    </w:p>
    <w:p w14:paraId="3DF3FC35" w14:textId="77777777" w:rsidR="00485579" w:rsidRDefault="00485579">
      <w:pPr>
        <w:spacing w:line="640" w:lineRule="exact"/>
        <w:ind w:rightChars="428" w:right="899" w:firstLineChars="86" w:firstLine="421"/>
        <w:rPr>
          <w:rFonts w:ascii="仿宋_GB2312" w:eastAsia="仿宋_GB2312" w:hAnsi="黑体" w:cs="仿宋_GB2312"/>
          <w:b/>
          <w:bCs/>
          <w:spacing w:val="24"/>
          <w:sz w:val="44"/>
          <w:szCs w:val="44"/>
        </w:rPr>
      </w:pPr>
    </w:p>
    <w:p w14:paraId="541F5C90" w14:textId="77777777" w:rsidR="00485579" w:rsidRDefault="00000000">
      <w:pPr>
        <w:spacing w:line="640" w:lineRule="exact"/>
        <w:ind w:rightChars="428" w:right="899" w:firstLineChars="86" w:firstLine="421"/>
        <w:rPr>
          <w:rFonts w:ascii="仿宋_GB2312" w:eastAsia="仿宋_GB2312" w:hAnsi="黑体" w:cs="仿宋_GB2312"/>
          <w:b/>
          <w:bCs/>
          <w:spacing w:val="24"/>
          <w:sz w:val="44"/>
          <w:szCs w:val="44"/>
          <w:u w:val="single"/>
        </w:rPr>
      </w:pPr>
      <w:r>
        <w:rPr>
          <w:rFonts w:ascii="仿宋_GB2312" w:eastAsia="仿宋_GB2312" w:hAnsi="黑体" w:cs="仿宋_GB2312" w:hint="eastAsia"/>
          <w:b/>
          <w:bCs/>
          <w:spacing w:val="24"/>
          <w:sz w:val="44"/>
          <w:szCs w:val="44"/>
        </w:rPr>
        <w:t>采购方式：</w:t>
      </w:r>
      <w:r>
        <w:rPr>
          <w:rFonts w:ascii="仿宋_GB2312" w:eastAsia="仿宋_GB2312" w:hAnsi="黑体" w:cs="仿宋_GB2312" w:hint="eastAsia"/>
          <w:b/>
          <w:bCs/>
          <w:spacing w:val="24"/>
          <w:sz w:val="44"/>
          <w:szCs w:val="44"/>
          <w:u w:val="single"/>
        </w:rPr>
        <w:t xml:space="preserve">竞争磋商 </w:t>
      </w:r>
    </w:p>
    <w:p w14:paraId="522EDBF3" w14:textId="77777777" w:rsidR="00485579" w:rsidRDefault="00485579">
      <w:pPr>
        <w:spacing w:line="640" w:lineRule="exact"/>
        <w:ind w:firstLine="972"/>
        <w:rPr>
          <w:rFonts w:ascii="仿宋_GB2312" w:eastAsia="仿宋_GB2312" w:hAnsi="仿宋_GB2312" w:cs="仿宋_GB2312"/>
          <w:sz w:val="44"/>
        </w:rPr>
      </w:pPr>
    </w:p>
    <w:p w14:paraId="6AB8D8BC" w14:textId="77777777" w:rsidR="00485579" w:rsidRDefault="00485579">
      <w:pPr>
        <w:spacing w:line="640" w:lineRule="exact"/>
        <w:ind w:firstLine="972"/>
        <w:rPr>
          <w:rFonts w:ascii="仿宋_GB2312" w:eastAsia="仿宋_GB2312" w:hAnsi="仿宋_GB2312" w:cs="仿宋_GB2312"/>
          <w:sz w:val="44"/>
        </w:rPr>
      </w:pPr>
    </w:p>
    <w:p w14:paraId="505F8DDF" w14:textId="77777777" w:rsidR="00485579" w:rsidRDefault="00000000">
      <w:pPr>
        <w:spacing w:line="640" w:lineRule="exact"/>
        <w:ind w:right="160" w:firstLine="707"/>
        <w:jc w:val="right"/>
        <w:rPr>
          <w:rFonts w:ascii="仿宋_GB2312" w:eastAsia="仿宋_GB2312" w:hAnsi="仿宋_GB2312" w:cs="仿宋_GB2312"/>
          <w:sz w:val="36"/>
          <w:szCs w:val="21"/>
        </w:rPr>
      </w:pPr>
      <w:r>
        <w:rPr>
          <w:rFonts w:ascii="仿宋_GB2312" w:eastAsia="仿宋_GB2312" w:hAnsi="仿宋_GB2312" w:cs="仿宋_GB2312" w:hint="eastAsia"/>
          <w:sz w:val="32"/>
          <w:szCs w:val="20"/>
        </w:rPr>
        <w:t>自贡市公交集团有限责任公司</w:t>
      </w:r>
    </w:p>
    <w:p w14:paraId="7CD27B3A" w14:textId="77777777" w:rsidR="00485579" w:rsidRDefault="00000000">
      <w:pPr>
        <w:spacing w:line="640" w:lineRule="exact"/>
        <w:ind w:right="160" w:firstLine="707"/>
        <w:jc w:val="right"/>
        <w:rPr>
          <w:rFonts w:ascii="仿宋_GB2312" w:eastAsia="仿宋_GB2312" w:hAnsi="仿宋_GB2312" w:cs="仿宋_GB2312"/>
          <w:sz w:val="32"/>
          <w:szCs w:val="20"/>
        </w:rPr>
      </w:pPr>
      <w:r>
        <w:rPr>
          <w:rFonts w:ascii="仿宋_GB2312" w:eastAsia="仿宋_GB2312" w:hAnsi="仿宋_GB2312" w:cs="仿宋_GB2312" w:hint="eastAsia"/>
          <w:sz w:val="32"/>
          <w:szCs w:val="20"/>
        </w:rPr>
        <w:t xml:space="preserve">        2024年3月1日</w:t>
      </w:r>
    </w:p>
    <w:p w14:paraId="31CE4A65" w14:textId="77777777" w:rsidR="00485579" w:rsidRDefault="00485579">
      <w:pPr>
        <w:spacing w:line="640" w:lineRule="exact"/>
        <w:ind w:right="160" w:firstLine="707"/>
        <w:jc w:val="right"/>
        <w:rPr>
          <w:rFonts w:ascii="仿宋_GB2312" w:eastAsia="仿宋_GB2312" w:hAnsi="仿宋_GB2312" w:cs="仿宋_GB2312"/>
          <w:sz w:val="32"/>
          <w:szCs w:val="20"/>
        </w:rPr>
      </w:pPr>
    </w:p>
    <w:p w14:paraId="5208D4F0" w14:textId="77777777" w:rsidR="00485579" w:rsidRDefault="00485579">
      <w:pPr>
        <w:spacing w:line="640" w:lineRule="exact"/>
        <w:ind w:firstLine="619"/>
        <w:jc w:val="center"/>
        <w:rPr>
          <w:rFonts w:ascii="仿宋_GB2312" w:eastAsia="仿宋_GB2312" w:hAnsi="仿宋_GB2312" w:cs="仿宋_GB2312"/>
          <w:sz w:val="28"/>
        </w:rPr>
      </w:pPr>
    </w:p>
    <w:p w14:paraId="37DDE9A2" w14:textId="77777777" w:rsidR="00485579" w:rsidRDefault="00485579">
      <w:pPr>
        <w:spacing w:line="640" w:lineRule="exact"/>
        <w:ind w:firstLine="619"/>
        <w:jc w:val="center"/>
        <w:rPr>
          <w:rFonts w:ascii="仿宋_GB2312" w:eastAsia="仿宋_GB2312" w:hAnsi="仿宋_GB2312" w:cs="仿宋_GB2312"/>
          <w:sz w:val="28"/>
        </w:rPr>
      </w:pPr>
    </w:p>
    <w:p w14:paraId="5758BBA6" w14:textId="77777777" w:rsidR="00485579" w:rsidRDefault="00000000">
      <w:pPr>
        <w:spacing w:line="360" w:lineRule="auto"/>
        <w:jc w:val="center"/>
        <w:rPr>
          <w:rFonts w:ascii="仿宋_GB2312" w:eastAsia="仿宋_GB2312" w:hAnsi="仿宋_GB2312" w:cs="仿宋_GB2312"/>
          <w:sz w:val="44"/>
          <w:szCs w:val="44"/>
        </w:rPr>
      </w:pPr>
      <w:r>
        <w:rPr>
          <w:rFonts w:ascii="仿宋_GB2312" w:eastAsia="仿宋_GB2312" w:hAnsi="仿宋_GB2312" w:cs="仿宋_GB2312" w:hint="eastAsia"/>
          <w:sz w:val="44"/>
          <w:szCs w:val="44"/>
        </w:rPr>
        <w:lastRenderedPageBreak/>
        <w:t>自贡市公交集团有限责任公司</w:t>
      </w:r>
    </w:p>
    <w:p w14:paraId="0223BA4E" w14:textId="77777777" w:rsidR="00485579" w:rsidRDefault="00000000">
      <w:pPr>
        <w:spacing w:line="360" w:lineRule="auto"/>
        <w:jc w:val="center"/>
        <w:rPr>
          <w:rFonts w:ascii="仿宋_GB2312" w:eastAsia="仿宋_GB2312" w:hAnsi="仿宋_GB2312" w:cs="仿宋_GB2312"/>
          <w:sz w:val="44"/>
          <w:szCs w:val="44"/>
        </w:rPr>
      </w:pPr>
      <w:r>
        <w:rPr>
          <w:rFonts w:ascii="仿宋_GB2312" w:eastAsia="仿宋_GB2312" w:hAnsi="仿宋_GB2312" w:cs="仿宋_GB2312" w:hint="eastAsia"/>
          <w:sz w:val="44"/>
          <w:szCs w:val="44"/>
        </w:rPr>
        <w:t>调度机和系统功能模块竞争磋商采购文件</w:t>
      </w:r>
    </w:p>
    <w:p w14:paraId="2FAF0480" w14:textId="77777777" w:rsidR="00485579" w:rsidRDefault="00485579">
      <w:pPr>
        <w:spacing w:line="360" w:lineRule="auto"/>
        <w:ind w:firstLine="707"/>
        <w:jc w:val="center"/>
        <w:rPr>
          <w:rFonts w:ascii="仿宋_GB2312" w:eastAsia="仿宋_GB2312" w:hAnsi="仿宋_GB2312" w:cs="仿宋_GB2312"/>
          <w:sz w:val="32"/>
          <w:szCs w:val="32"/>
        </w:rPr>
      </w:pPr>
    </w:p>
    <w:p w14:paraId="684C64E3" w14:textId="77777777" w:rsidR="00485579" w:rsidRDefault="00000000">
      <w:pPr>
        <w:spacing w:line="360" w:lineRule="auto"/>
        <w:jc w:val="center"/>
        <w:rPr>
          <w:rFonts w:ascii="仿宋_GB2312" w:eastAsia="仿宋_GB2312" w:hAnsi="黑体" w:cs="仿宋_GB2312"/>
          <w:sz w:val="32"/>
          <w:szCs w:val="32"/>
        </w:rPr>
      </w:pPr>
      <w:r>
        <w:rPr>
          <w:rFonts w:ascii="仿宋_GB2312" w:eastAsia="仿宋_GB2312" w:hAnsi="黑体" w:cs="仿宋_GB2312" w:hint="eastAsia"/>
          <w:b/>
          <w:bCs/>
          <w:sz w:val="32"/>
          <w:szCs w:val="32"/>
        </w:rPr>
        <w:t>第一章 竞争磋商采购须知</w:t>
      </w:r>
    </w:p>
    <w:p w14:paraId="55C746C2" w14:textId="28D2A2F4" w:rsidR="00485579" w:rsidRDefault="00000000">
      <w:pPr>
        <w:spacing w:line="360" w:lineRule="auto"/>
        <w:ind w:rightChars="50" w:right="105" w:firstLineChars="248" w:firstLine="794"/>
        <w:rPr>
          <w:rFonts w:ascii="仿宋_GB2312" w:eastAsia="仿宋_GB2312" w:hAnsi="仿宋_GB2312" w:cs="仿宋_GB2312"/>
          <w:sz w:val="32"/>
          <w:szCs w:val="32"/>
        </w:rPr>
      </w:pPr>
      <w:r>
        <w:rPr>
          <w:rFonts w:ascii="仿宋_GB2312" w:eastAsia="仿宋_GB2312" w:hAnsi="仿宋_GB2312" w:cs="仿宋_GB2312" w:hint="eastAsia"/>
          <w:sz w:val="32"/>
          <w:szCs w:val="32"/>
        </w:rPr>
        <w:t>1.采购预算：121.8万元（大写：壹佰贰拾壹万捌仟元整），单台限价2900元/台。超过预算的报价为无效报价。</w:t>
      </w:r>
    </w:p>
    <w:p w14:paraId="58F268B3" w14:textId="5E520490" w:rsidR="00485579" w:rsidRDefault="00524B6B">
      <w:pPr>
        <w:spacing w:line="360" w:lineRule="auto"/>
        <w:ind w:rightChars="50" w:right="105" w:firstLineChars="248" w:firstLine="794"/>
        <w:rPr>
          <w:rFonts w:ascii="仿宋_GB2312" w:eastAsia="仿宋_GB2312" w:hAnsi="仿宋_GB2312" w:cs="仿宋_GB2312"/>
          <w:sz w:val="32"/>
          <w:szCs w:val="32"/>
        </w:rPr>
      </w:pPr>
      <w:r>
        <w:rPr>
          <w:rFonts w:ascii="仿宋_GB2312" w:eastAsia="仿宋_GB2312" w:hAnsi="仿宋_GB2312" w:cs="仿宋_GB2312" w:hint="eastAsia"/>
          <w:sz w:val="32"/>
          <w:szCs w:val="32"/>
        </w:rPr>
        <w:t>总预算价含调度终端、驾驶员操作屏、配套线束，和系统功能模块（车辆预报数据接口输出管理系统）。并确保能正常连接采购人现有公交调度系统、满足调度系统相关使用功能、车辆运营管理相关要求和四川省交通应急二期系统数据交互等。系统功能模块（车辆预报数据接口输出管理系统）需要求满足附件1</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中的技术要求。</w:t>
      </w:r>
    </w:p>
    <w:p w14:paraId="66A78E44" w14:textId="77777777" w:rsidR="00485579" w:rsidRDefault="00000000">
      <w:pPr>
        <w:spacing w:line="360" w:lineRule="auto"/>
        <w:ind w:rightChars="50" w:right="105" w:firstLineChars="248" w:firstLine="794"/>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2.采购项目内容： </w:t>
      </w:r>
    </w:p>
    <w:p w14:paraId="4509AE7B" w14:textId="77777777" w:rsidR="00485579" w:rsidRDefault="00000000">
      <w:pPr>
        <w:spacing w:line="360" w:lineRule="auto"/>
        <w:ind w:rightChars="50" w:right="105" w:firstLineChars="248" w:firstLine="794"/>
        <w:rPr>
          <w:rFonts w:ascii="仿宋_GB2312" w:eastAsia="仿宋_GB2312" w:hAnsi="仿宋_GB2312" w:cs="仿宋_GB2312"/>
          <w:sz w:val="32"/>
          <w:szCs w:val="32"/>
        </w:rPr>
      </w:pPr>
      <w:r>
        <w:rPr>
          <w:rFonts w:ascii="仿宋_GB2312" w:eastAsia="仿宋_GB2312" w:hAnsi="仿宋_GB2312" w:cs="仿宋_GB2312" w:hint="eastAsia"/>
          <w:sz w:val="32"/>
          <w:szCs w:val="32"/>
        </w:rPr>
        <w:t>2.1 调度机420台和系统功能模块（车辆预报数据接口输出管理系统）；</w:t>
      </w:r>
    </w:p>
    <w:p w14:paraId="1F776E1E" w14:textId="77777777" w:rsidR="00485579" w:rsidRDefault="00000000">
      <w:pPr>
        <w:spacing w:line="360" w:lineRule="auto"/>
        <w:ind w:rightChars="50" w:right="105" w:firstLineChars="248" w:firstLine="794"/>
        <w:rPr>
          <w:rFonts w:ascii="仿宋_GB2312" w:eastAsia="仿宋_GB2312" w:hAnsi="仿宋_GB2312" w:cs="仿宋_GB2312"/>
          <w:sz w:val="32"/>
          <w:szCs w:val="32"/>
        </w:rPr>
      </w:pPr>
      <w:r>
        <w:rPr>
          <w:rFonts w:ascii="仿宋_GB2312" w:eastAsia="仿宋_GB2312" w:hAnsi="仿宋_GB2312" w:cs="仿宋_GB2312" w:hint="eastAsia"/>
          <w:sz w:val="32"/>
          <w:szCs w:val="32"/>
        </w:rPr>
        <w:t>2.2  具体技术配置相关要求见附件。</w:t>
      </w:r>
    </w:p>
    <w:p w14:paraId="43C828AD" w14:textId="77777777" w:rsidR="00485579" w:rsidRDefault="00000000">
      <w:pPr>
        <w:spacing w:line="360" w:lineRule="auto"/>
        <w:ind w:firstLineChars="252" w:firstLine="806"/>
        <w:rPr>
          <w:rFonts w:ascii="仿宋_GB2312" w:eastAsia="仿宋_GB2312" w:hAnsi="仿宋_GB2312" w:cs="仿宋_GB2312"/>
          <w:sz w:val="32"/>
          <w:szCs w:val="32"/>
        </w:rPr>
      </w:pPr>
      <w:r>
        <w:rPr>
          <w:rFonts w:ascii="仿宋_GB2312" w:eastAsia="仿宋_GB2312" w:hAnsi="仿宋_GB2312" w:cs="仿宋_GB2312" w:hint="eastAsia"/>
          <w:sz w:val="32"/>
          <w:szCs w:val="32"/>
        </w:rPr>
        <w:t>3.采购方式：竞争磋商（不接受供应商联合体参加）。</w:t>
      </w:r>
    </w:p>
    <w:p w14:paraId="70CD3C07" w14:textId="77777777" w:rsidR="00485579" w:rsidRDefault="00000000">
      <w:pPr>
        <w:spacing w:line="360" w:lineRule="auto"/>
        <w:ind w:rightChars="50" w:right="105" w:firstLineChars="248" w:firstLine="794"/>
        <w:rPr>
          <w:rFonts w:ascii="仿宋_GB2312" w:eastAsia="仿宋_GB2312" w:hAnsi="仿宋_GB2312" w:cs="仿宋_GB2312"/>
          <w:sz w:val="32"/>
          <w:szCs w:val="32"/>
        </w:rPr>
      </w:pPr>
      <w:r>
        <w:rPr>
          <w:rFonts w:ascii="仿宋_GB2312" w:eastAsia="仿宋_GB2312" w:hAnsi="仿宋_GB2312" w:cs="仿宋_GB2312" w:hint="eastAsia"/>
          <w:sz w:val="32"/>
          <w:szCs w:val="32"/>
        </w:rPr>
        <w:t>4.付款方式：</w:t>
      </w:r>
    </w:p>
    <w:p w14:paraId="0C84C7D1" w14:textId="479ED150" w:rsidR="00485579" w:rsidRDefault="00000000">
      <w:pPr>
        <w:spacing w:line="360" w:lineRule="auto"/>
        <w:ind w:firstLineChars="252" w:firstLine="806"/>
        <w:rPr>
          <w:rFonts w:ascii="仿宋_GB2312" w:eastAsia="仿宋_GB2312" w:hAnsi="仿宋_GB2312" w:cs="仿宋_GB2312"/>
          <w:sz w:val="32"/>
          <w:szCs w:val="32"/>
        </w:rPr>
      </w:pPr>
      <w:r>
        <w:rPr>
          <w:rFonts w:ascii="仿宋_GB2312" w:eastAsia="仿宋_GB2312" w:hAnsi="仿宋_GB2312" w:cs="仿宋_GB2312" w:hint="eastAsia"/>
          <w:sz w:val="32"/>
          <w:szCs w:val="32"/>
        </w:rPr>
        <w:t>签订合同后五个工作日内付30%，调度机安装完成并达到验收标准付3</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系统功能模块（车辆预报数据接口输出管理系统）完成并达到验收标准付</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0%，质保期后付10%。</w:t>
      </w:r>
    </w:p>
    <w:p w14:paraId="5CF2465C" w14:textId="77777777" w:rsidR="00485579" w:rsidRDefault="00000000">
      <w:pPr>
        <w:widowControl/>
        <w:wordWrap w:val="0"/>
        <w:spacing w:line="360" w:lineRule="auto"/>
        <w:ind w:firstLineChars="221" w:firstLine="707"/>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5.交付时间：签订采购合同后30日内（含周末双休日、国家法定节假日）。</w:t>
      </w:r>
    </w:p>
    <w:p w14:paraId="5582226B" w14:textId="77777777" w:rsidR="00485579" w:rsidRDefault="00000000">
      <w:pPr>
        <w:widowControl/>
        <w:wordWrap w:val="0"/>
        <w:spacing w:line="360" w:lineRule="auto"/>
        <w:ind w:firstLineChars="192" w:firstLine="614"/>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6.验收标准：详见技术要求（附件8）</w:t>
      </w:r>
    </w:p>
    <w:p w14:paraId="7C6F4B65" w14:textId="77777777" w:rsidR="00485579" w:rsidRDefault="00000000">
      <w:pPr>
        <w:tabs>
          <w:tab w:val="left" w:pos="7665"/>
        </w:tabs>
        <w:spacing w:line="360" w:lineRule="auto"/>
        <w:ind w:firstLineChars="196" w:firstLine="627"/>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7.交付地点：自贡市采购人指定的场站。</w:t>
      </w:r>
    </w:p>
    <w:p w14:paraId="54AC4A71" w14:textId="77777777" w:rsidR="00485579" w:rsidRDefault="00000000">
      <w:pPr>
        <w:tabs>
          <w:tab w:val="left" w:pos="7665"/>
        </w:tabs>
        <w:spacing w:line="360" w:lineRule="auto"/>
        <w:ind w:firstLineChars="147" w:firstLine="470"/>
        <w:jc w:val="left"/>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8.采购公告发布方式：自贡公交网（www.zgbus.net）公开发布。</w:t>
      </w:r>
    </w:p>
    <w:p w14:paraId="70B0A87D" w14:textId="77777777" w:rsidR="00485579" w:rsidRDefault="00000000">
      <w:pPr>
        <w:tabs>
          <w:tab w:val="left" w:pos="7665"/>
        </w:tabs>
        <w:spacing w:line="360" w:lineRule="auto"/>
        <w:ind w:firstLineChars="147" w:firstLine="470"/>
        <w:outlineLvl w:val="2"/>
        <w:rPr>
          <w:rFonts w:ascii="仿宋_GB2312" w:eastAsia="仿宋_GB2312" w:hAnsi="仿宋_GB2312" w:cs="仿宋_GB2312"/>
          <w:strike/>
          <w:sz w:val="32"/>
          <w:szCs w:val="32"/>
        </w:rPr>
      </w:pPr>
      <w:r>
        <w:rPr>
          <w:rFonts w:ascii="仿宋_GB2312" w:eastAsia="仿宋_GB2312" w:hAnsi="仿宋_GB2312" w:cs="仿宋_GB2312" w:hint="eastAsia"/>
          <w:sz w:val="32"/>
          <w:szCs w:val="32"/>
        </w:rPr>
        <w:t xml:space="preserve"> 9.磋商文件获取：自贡公交网（www.zgbus.net）下载。</w:t>
      </w:r>
    </w:p>
    <w:p w14:paraId="443CC2A3" w14:textId="77777777" w:rsidR="00485579" w:rsidRDefault="00000000">
      <w:pPr>
        <w:tabs>
          <w:tab w:val="left" w:pos="7665"/>
        </w:tabs>
        <w:spacing w:line="360" w:lineRule="auto"/>
        <w:ind w:firstLineChars="196" w:firstLine="627"/>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10.磋商响应文件提交：供应商应在2024年3月12日下午14:30前将磋商响应文件送至自贡市大安区大山铺自贡东站自贡公交集团公司采购办408室（不接受电子邮件及邮寄方式送达，过期不再接收）。</w:t>
      </w:r>
    </w:p>
    <w:p w14:paraId="6A03D189" w14:textId="77777777" w:rsidR="00485579" w:rsidRDefault="00000000">
      <w:pPr>
        <w:tabs>
          <w:tab w:val="left" w:pos="7665"/>
        </w:tabs>
        <w:spacing w:line="360" w:lineRule="auto"/>
        <w:ind w:firstLineChars="196" w:firstLine="627"/>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11.联系方式：</w:t>
      </w:r>
    </w:p>
    <w:p w14:paraId="2F8A6B4F" w14:textId="77777777" w:rsidR="00485579" w:rsidRDefault="00000000">
      <w:pPr>
        <w:tabs>
          <w:tab w:val="left" w:pos="2700"/>
          <w:tab w:val="left" w:pos="7665"/>
        </w:tabs>
        <w:spacing w:line="360" w:lineRule="auto"/>
        <w:ind w:firstLineChars="196" w:firstLine="627"/>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联系人:  唐国徽   08138204002</w:t>
      </w:r>
    </w:p>
    <w:p w14:paraId="6C4376CF" w14:textId="77777777" w:rsidR="00485579" w:rsidRDefault="00000000">
      <w:pPr>
        <w:tabs>
          <w:tab w:val="left" w:pos="2700"/>
          <w:tab w:val="left" w:pos="7665"/>
        </w:tabs>
        <w:spacing w:line="360" w:lineRule="auto"/>
        <w:ind w:firstLineChars="196" w:firstLine="627"/>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联系地址:自贡市大安区大山铺镇大山村1组（自贡东站）</w:t>
      </w:r>
    </w:p>
    <w:p w14:paraId="7331DD7B" w14:textId="77777777" w:rsidR="00485579" w:rsidRDefault="00000000">
      <w:pPr>
        <w:spacing w:line="360" w:lineRule="auto"/>
        <w:ind w:firstLineChars="196" w:firstLine="627"/>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12.供应商参加本次竞争磋商采购活动所产生的所有费用由供应商自行承担，采购人不退回磋商响应文件和其他资料。</w:t>
      </w:r>
    </w:p>
    <w:p w14:paraId="5B0AA24E" w14:textId="77777777" w:rsidR="00485579" w:rsidRDefault="00000000">
      <w:pPr>
        <w:spacing w:line="360" w:lineRule="auto"/>
        <w:jc w:val="center"/>
        <w:outlineLvl w:val="2"/>
        <w:rPr>
          <w:rFonts w:ascii="仿宋_GB2312" w:eastAsia="仿宋_GB2312" w:hAnsi="黑体" w:cs="仿宋_GB2312"/>
          <w:sz w:val="32"/>
          <w:szCs w:val="32"/>
        </w:rPr>
      </w:pPr>
      <w:r>
        <w:rPr>
          <w:rFonts w:ascii="仿宋_GB2312" w:eastAsia="仿宋_GB2312" w:hAnsi="仿宋_GB2312" w:cs="仿宋_GB2312" w:hint="eastAsia"/>
          <w:sz w:val="32"/>
          <w:szCs w:val="32"/>
        </w:rPr>
        <w:br w:type="page"/>
      </w:r>
      <w:r>
        <w:rPr>
          <w:rFonts w:ascii="仿宋_GB2312" w:eastAsia="仿宋_GB2312" w:hAnsi="黑体" w:cs="仿宋_GB2312" w:hint="eastAsia"/>
          <w:b/>
          <w:bCs/>
          <w:sz w:val="32"/>
          <w:szCs w:val="32"/>
        </w:rPr>
        <w:lastRenderedPageBreak/>
        <w:t>第二章 响应文件</w:t>
      </w:r>
    </w:p>
    <w:p w14:paraId="42017675" w14:textId="77777777" w:rsidR="00485579" w:rsidRDefault="00000000">
      <w:pPr>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1.资格性响应文件（格式要求、装订顺序）</w:t>
      </w:r>
    </w:p>
    <w:p w14:paraId="4D2A4477"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1.1具备独立法人资格的企业，提供企业有效的营业执照正副本复印件； </w:t>
      </w:r>
    </w:p>
    <w:p w14:paraId="69915A87"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1.2法定代表人身份证复印件、法人授权委托书、受委托人身份证复印件；</w:t>
      </w:r>
    </w:p>
    <w:p w14:paraId="084AC9F5"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1.3未列入失信被执行人、重大税收违法案件当事人、提供信用中国网站http://www.creditchina.gov.cn/或中国政府采购网www.ccgp.gov.cn查询结果截图并加盖公章；</w:t>
      </w:r>
    </w:p>
    <w:p w14:paraId="38327879"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1.4所投设备满足采购需求中的技术要求(详见附件8)；</w:t>
      </w:r>
    </w:p>
    <w:p w14:paraId="034483D7"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1.5车载调度机支持接入第三方调度系统；</w:t>
      </w:r>
    </w:p>
    <w:p w14:paraId="76828653"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2.磋商响应文件的构成（格式要求，装订顺序）</w:t>
      </w:r>
    </w:p>
    <w:p w14:paraId="08681957"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 项目报价明细表（格式参考第七章“附件7”）</w:t>
      </w:r>
    </w:p>
    <w:p w14:paraId="1CA0DA7A"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 采购资格响应文件（按格式要求、装订顺序如下）</w:t>
      </w:r>
    </w:p>
    <w:p w14:paraId="61EA32D1"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响应函（格式见第七章“附件2”）。</w:t>
      </w:r>
    </w:p>
    <w:p w14:paraId="70AC541D"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承诺函（格式见第七章“附件3”）。</w:t>
      </w:r>
    </w:p>
    <w:p w14:paraId="1E23D4B9"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法定代表人身份证复印件。</w:t>
      </w:r>
    </w:p>
    <w:p w14:paraId="5FA47E2B"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法定代表人授权委托书和授权代表身份证复印件（格式见第七章“附件4”， 法定代表人参加响应则不提供）。</w:t>
      </w:r>
    </w:p>
    <w:p w14:paraId="448923F8"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营业执照副本复印件（营业执照经营范围必须包含所涉及到本项目的产品或服务）；</w:t>
      </w:r>
    </w:p>
    <w:p w14:paraId="5C35AD98"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诚信情况承诺函（格式见“附件5”）。</w:t>
      </w:r>
    </w:p>
    <w:p w14:paraId="12518B85"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 无不良行为记录及重大违法违规记录承诺函；（格式见</w:t>
      </w:r>
      <w:r>
        <w:rPr>
          <w:rFonts w:ascii="仿宋_GB2312" w:eastAsia="仿宋_GB2312" w:hAnsi="仿宋_GB2312" w:cs="仿宋_GB2312" w:hint="eastAsia"/>
          <w:sz w:val="32"/>
          <w:szCs w:val="32"/>
        </w:rPr>
        <w:lastRenderedPageBreak/>
        <w:t>“附件6”）</w:t>
      </w:r>
    </w:p>
    <w:p w14:paraId="5D6224FD"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 提供供应商单位、现任法定代表人或主要负责人不得具有行贿犯罪记录承诺函（格式自拟）。</w:t>
      </w:r>
    </w:p>
    <w:p w14:paraId="1931D62E"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 技术偏离表（格式见“附件8”，系统功能模块（车辆预报数据接口输出管理系统）详见“附件1</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14:paraId="27F25524"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技术偏离表表中所有的技术要求均为确保设备和系统能正常工作的最低要求。所有的技术要求均需满足，否则该报价无效。</w:t>
      </w:r>
    </w:p>
    <w:p w14:paraId="16B902EC"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注：请在响应文件中按以上顺序提供索引。</w:t>
      </w:r>
    </w:p>
    <w:p w14:paraId="52B1DE17" w14:textId="77777777" w:rsidR="00485579" w:rsidRDefault="00000000">
      <w:pPr>
        <w:spacing w:line="360" w:lineRule="auto"/>
        <w:jc w:val="center"/>
        <w:rPr>
          <w:rFonts w:ascii="仿宋_GB2312" w:eastAsia="仿宋_GB2312" w:hAnsi="黑体" w:cs="仿宋_GB2312"/>
          <w:b/>
          <w:bCs/>
          <w:sz w:val="32"/>
          <w:szCs w:val="32"/>
        </w:rPr>
      </w:pPr>
      <w:r>
        <w:rPr>
          <w:rFonts w:ascii="仿宋_GB2312" w:eastAsia="仿宋_GB2312" w:hAnsi="仿宋_GB2312" w:cs="仿宋_GB2312" w:hint="eastAsia"/>
          <w:kern w:val="0"/>
          <w:sz w:val="32"/>
          <w:szCs w:val="32"/>
        </w:rPr>
        <w:br w:type="page"/>
      </w:r>
      <w:r>
        <w:rPr>
          <w:rFonts w:ascii="仿宋_GB2312" w:eastAsia="仿宋_GB2312" w:hAnsi="黑体" w:cs="仿宋_GB2312" w:hint="eastAsia"/>
          <w:b/>
          <w:bCs/>
          <w:sz w:val="32"/>
          <w:szCs w:val="32"/>
        </w:rPr>
        <w:lastRenderedPageBreak/>
        <w:t>第三章 磋商响应文件制作和提交</w:t>
      </w:r>
    </w:p>
    <w:p w14:paraId="0CA207B4"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1.磋商响应文件的份数：其中资格性响应文件一正四副，其他磋商响应文件一正四副。</w:t>
      </w:r>
    </w:p>
    <w:p w14:paraId="3F0E34B8"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kern w:val="0"/>
          <w:sz w:val="32"/>
          <w:szCs w:val="32"/>
        </w:rPr>
        <w:t>供应商磋商响应文件正本每页须加盖鲜章。</w:t>
      </w:r>
    </w:p>
    <w:p w14:paraId="1F0956C1"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3.资格性响应文件、其它磋商响应文件、报价表分别密封。</w:t>
      </w:r>
    </w:p>
    <w:p w14:paraId="4451F0C5"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4.所有外层密封袋封口处应粘贴牢固，并加盖密封章（供应商公章）。</w:t>
      </w:r>
    </w:p>
    <w:p w14:paraId="168E9A6C"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首次磋商响应文件提交截止时间：2024年3月12日下午14：30时，供应商将磋商响应文件送至自贡市大安区大山铺自贡东站自贡公交集团公司采购办408室（不接受电子邮件及邮寄方式送达），截止时间后送达的响应文件为无效响应文件，采购人拒收。</w:t>
      </w:r>
    </w:p>
    <w:p w14:paraId="77C6E770"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6.供应商在首次提交磋商响应文件截止时间之前可以向采购人提交更改或撤回其响应文件。在首次提交磋商响应文件截止时间以后，不能更改或撤回响应文件。</w:t>
      </w:r>
    </w:p>
    <w:p w14:paraId="24A9BB76" w14:textId="77777777" w:rsidR="00485579" w:rsidRDefault="00000000">
      <w:pPr>
        <w:tabs>
          <w:tab w:val="left" w:pos="109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7.供应商对采购文件有不明确的，可以在首次提交磋商响应文件截止时间5日前，电话或当面向采购人提问。在首次磋商响应文件提交截止时间5日前，采购人有权调整相关内容并通知供应商;不足5日的，采购人顺延提交响应文件的截止日期。</w:t>
      </w:r>
    </w:p>
    <w:p w14:paraId="1E895671" w14:textId="77777777" w:rsidR="00485579" w:rsidRDefault="00000000">
      <w:pPr>
        <w:spacing w:line="360" w:lineRule="auto"/>
        <w:ind w:left="-10" w:firstLineChars="203" w:firstLine="65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8.磋商响应文件有下列情况之一的，作无效文件处理：</w:t>
      </w:r>
    </w:p>
    <w:p w14:paraId="15C5E5D9" w14:textId="77777777" w:rsidR="00485579" w:rsidRDefault="00000000">
      <w:pPr>
        <w:spacing w:line="360" w:lineRule="auto"/>
        <w:ind w:left="-10" w:firstLineChars="203" w:firstLine="650"/>
        <w:rPr>
          <w:rFonts w:ascii="仿宋_GB2312" w:eastAsia="仿宋_GB2312" w:hAnsi="仿宋_GB2312" w:cs="仿宋_GB2312"/>
          <w:sz w:val="32"/>
          <w:szCs w:val="32"/>
        </w:rPr>
      </w:pPr>
      <w:r>
        <w:rPr>
          <w:rFonts w:ascii="仿宋_GB2312" w:eastAsia="仿宋_GB2312" w:hAnsi="仿宋_GB2312" w:cs="仿宋_GB2312" w:hint="eastAsia"/>
          <w:sz w:val="32"/>
          <w:szCs w:val="32"/>
        </w:rPr>
        <w:t>8.1未按规定密封；</w:t>
      </w:r>
    </w:p>
    <w:p w14:paraId="640F8388" w14:textId="77777777" w:rsidR="00485579" w:rsidRDefault="00000000">
      <w:pPr>
        <w:spacing w:line="360" w:lineRule="auto"/>
        <w:ind w:left="-10" w:firstLineChars="203" w:firstLine="650"/>
        <w:rPr>
          <w:rFonts w:ascii="仿宋_GB2312" w:eastAsia="仿宋_GB2312" w:hAnsi="仿宋_GB2312" w:cs="仿宋_GB2312"/>
          <w:sz w:val="32"/>
          <w:szCs w:val="32"/>
        </w:rPr>
      </w:pPr>
      <w:r>
        <w:rPr>
          <w:rFonts w:ascii="仿宋_GB2312" w:eastAsia="仿宋_GB2312" w:hAnsi="仿宋_GB2312" w:cs="仿宋_GB2312" w:hint="eastAsia"/>
          <w:sz w:val="32"/>
          <w:szCs w:val="32"/>
        </w:rPr>
        <w:t>8.2包装套、文件封面和正本每页未盖供应商鲜章；</w:t>
      </w:r>
    </w:p>
    <w:p w14:paraId="4235E01B" w14:textId="77777777" w:rsidR="00485579" w:rsidRDefault="00000000">
      <w:pPr>
        <w:spacing w:line="360" w:lineRule="auto"/>
        <w:ind w:left="-10" w:firstLineChars="203" w:firstLine="650"/>
        <w:rPr>
          <w:rFonts w:ascii="仿宋_GB2312" w:eastAsia="仿宋_GB2312" w:hAnsi="仿宋_GB2312" w:cs="仿宋_GB2312"/>
          <w:sz w:val="32"/>
          <w:szCs w:val="32"/>
        </w:rPr>
      </w:pPr>
      <w:r>
        <w:rPr>
          <w:rFonts w:ascii="仿宋_GB2312" w:eastAsia="仿宋_GB2312" w:hAnsi="仿宋_GB2312" w:cs="仿宋_GB2312" w:hint="eastAsia"/>
          <w:sz w:val="32"/>
          <w:szCs w:val="32"/>
        </w:rPr>
        <w:t>8.3附件8《</w:t>
      </w:r>
      <w:r>
        <w:rPr>
          <w:rFonts w:ascii="仿宋_GB2312" w:eastAsia="仿宋_GB2312" w:hAnsi="仿宋_GB2312" w:cs="仿宋_GB2312" w:hint="eastAsia"/>
          <w:bCs/>
          <w:sz w:val="32"/>
          <w:szCs w:val="32"/>
        </w:rPr>
        <w:t>偏离表</w:t>
      </w:r>
      <w:r>
        <w:rPr>
          <w:rFonts w:ascii="仿宋_GB2312" w:eastAsia="仿宋_GB2312" w:hAnsi="仿宋_GB2312" w:cs="仿宋_GB2312" w:hint="eastAsia"/>
          <w:sz w:val="32"/>
          <w:szCs w:val="32"/>
        </w:rPr>
        <w:t>》中不允许偏离项有偏离的。</w:t>
      </w:r>
    </w:p>
    <w:p w14:paraId="27E354A3" w14:textId="77777777" w:rsidR="00485579" w:rsidRDefault="00000000">
      <w:pPr>
        <w:spacing w:line="360" w:lineRule="auto"/>
        <w:jc w:val="center"/>
        <w:rPr>
          <w:rFonts w:ascii="仿宋_GB2312" w:eastAsia="仿宋_GB2312" w:hAnsi="黑体" w:cs="仿宋_GB2312"/>
          <w:b/>
          <w:bCs/>
          <w:sz w:val="32"/>
          <w:szCs w:val="32"/>
        </w:rPr>
      </w:pPr>
      <w:r>
        <w:rPr>
          <w:rFonts w:ascii="仿宋_GB2312" w:eastAsia="仿宋_GB2312" w:hAnsi="仿宋_GB2312" w:cs="仿宋_GB2312" w:hint="eastAsia"/>
          <w:sz w:val="32"/>
          <w:szCs w:val="32"/>
        </w:rPr>
        <w:br w:type="page"/>
      </w:r>
      <w:r>
        <w:rPr>
          <w:rFonts w:ascii="仿宋_GB2312" w:eastAsia="仿宋_GB2312" w:hAnsi="黑体" w:cs="仿宋_GB2312" w:hint="eastAsia"/>
          <w:b/>
          <w:bCs/>
          <w:sz w:val="32"/>
          <w:szCs w:val="32"/>
        </w:rPr>
        <w:lastRenderedPageBreak/>
        <w:t>第四章 竞争磋商评审</w:t>
      </w:r>
    </w:p>
    <w:p w14:paraId="5732A91C" w14:textId="77777777" w:rsidR="00485579"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1.评审时间：2024年3月12日下午14:30由采购人组织评审委员会在自贡市大山铺镇自贡公交集团公司会议室对供应商进行资格审查、竞争磋商。</w:t>
      </w:r>
    </w:p>
    <w:p w14:paraId="4D8E8458"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2.评审委员会：本次评审委员会由5人及以上单数组成，其中2/3专家评委由自贡市公交集团有限责任公司评审专家库抽取；评审委员会组长由小组成员民主推荐，磋商过程由组长负责。</w:t>
      </w:r>
    </w:p>
    <w:p w14:paraId="6F77F065"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评审程序：磋商响应文件包括资格性响应文件和其它磋商响应文件两部分，首次磋商响应文件提交后，评审委员会进行资格性响应文件审查供应商资格，审查通过的供应商按抽签顺序进入竞争磋商。对未通过资格审查的供应商，采购人告知未通过审查的原因，其响应文件按无效处理。提供虚假材料的供应商将取消本次及今后3年参加自贡公交集团公司采购活动资格。</w:t>
      </w:r>
    </w:p>
    <w:p w14:paraId="674E3705" w14:textId="77777777" w:rsidR="00485579"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4.评分办法:综合评分法，总分100分，其中经济分60分、商务分40分（评分表见附件9）。</w:t>
      </w:r>
    </w:p>
    <w:p w14:paraId="3EA19D0C" w14:textId="77777777" w:rsidR="00485579"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评审方法：采用二轮磋商评审。供应商在评审室外填写报价表进行现场报价，报价表须密封递交工作人员。报价表须由法人或法定委托代理人签字确认和加盖公章，且每轮报价不得高于上一轮报价，否则无效。磋商结束后，供应商在评审委员会规定时间内进行最后报价，评审委员会按照最后报价的各供应商的响应文件和总报价进行综合评分，按综合评分由高到低依次排序，推荐成交候选供应商。</w:t>
      </w:r>
    </w:p>
    <w:p w14:paraId="5912B438" w14:textId="77777777" w:rsidR="00485579" w:rsidRDefault="00000000">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如评审委员会认为某个供应商的报价明显不合理，有降低质</w:t>
      </w:r>
      <w:r>
        <w:rPr>
          <w:rFonts w:ascii="仿宋_GB2312" w:eastAsia="仿宋_GB2312" w:hAnsi="宋体" w:hint="eastAsia"/>
          <w:sz w:val="32"/>
          <w:szCs w:val="32"/>
        </w:rPr>
        <w:lastRenderedPageBreak/>
        <w:t>量、不能诚信履行的可能时，评审委员会有权决定是否通知供应商限时进行书面解释或提供相关证明材料。若已要求，而该供应商在规定限时内未做出解释、做出的解释不合理或不能提供证明材料的，经评审委员会讨论决定后，可拒绝该报价，同时该供应商经济部分得分为零。</w:t>
      </w:r>
    </w:p>
    <w:p w14:paraId="3D98A089"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评审过程中出现下列情形之一的，本次采购活动终止：</w:t>
      </w:r>
    </w:p>
    <w:p w14:paraId="23537998" w14:textId="77777777" w:rsidR="00485579" w:rsidRDefault="00000000">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6.1通过资格审查的供应商仅一家的；</w:t>
      </w:r>
    </w:p>
    <w:p w14:paraId="546C7D2E" w14:textId="77777777" w:rsidR="00485579" w:rsidRDefault="00000000">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6.2参加磋商的供应商仅一家的；</w:t>
      </w:r>
    </w:p>
    <w:p w14:paraId="610B3A0E" w14:textId="77777777" w:rsidR="00485579" w:rsidRDefault="00000000">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6.3实质性响应采购文件要求的供应商仅一家的；</w:t>
      </w:r>
    </w:p>
    <w:p w14:paraId="06BF1DF4" w14:textId="77777777" w:rsidR="00485579" w:rsidRDefault="00000000">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6.4其他无法继续开展磋商或者无法成交的情形。</w:t>
      </w:r>
    </w:p>
    <w:p w14:paraId="6CECDE92" w14:textId="77777777" w:rsidR="00485579" w:rsidRDefault="00000000">
      <w:pPr>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7.确定成交供应商：</w:t>
      </w:r>
    </w:p>
    <w:p w14:paraId="56238B70" w14:textId="77777777" w:rsidR="00485579" w:rsidRDefault="00000000">
      <w:pPr>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评审委员会在评审结束后向采购人写出书面报告，推荐成交候选供应商。采购人在收到评审报告后2个工作日内确定成交供应商，公示1日，并签发成交通知书。</w:t>
      </w:r>
    </w:p>
    <w:p w14:paraId="2CA92008"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6F3E8C4C"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4D99450E"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0BFB1743" w14:textId="77777777" w:rsidR="00485579" w:rsidRDefault="00485579">
      <w:pPr>
        <w:spacing w:line="360" w:lineRule="auto"/>
        <w:outlineLvl w:val="2"/>
        <w:rPr>
          <w:rFonts w:ascii="仿宋_GB2312" w:eastAsia="仿宋_GB2312" w:hAnsi="仿宋_GB2312" w:cs="仿宋_GB2312"/>
          <w:sz w:val="32"/>
          <w:szCs w:val="32"/>
        </w:rPr>
      </w:pPr>
    </w:p>
    <w:p w14:paraId="3AB80B67"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419A52BF"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58654B8B"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410FEB63"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1AC61147" w14:textId="77777777" w:rsidR="00485579" w:rsidRDefault="00485579">
      <w:pPr>
        <w:spacing w:line="360" w:lineRule="auto"/>
        <w:ind w:firstLineChars="147" w:firstLine="470"/>
        <w:outlineLvl w:val="2"/>
        <w:rPr>
          <w:rFonts w:ascii="仿宋_GB2312" w:eastAsia="仿宋_GB2312" w:hAnsi="仿宋_GB2312" w:cs="仿宋_GB2312"/>
          <w:sz w:val="32"/>
          <w:szCs w:val="32"/>
        </w:rPr>
      </w:pPr>
    </w:p>
    <w:p w14:paraId="3B91A23E" w14:textId="77777777" w:rsidR="00485579" w:rsidRDefault="00000000">
      <w:pPr>
        <w:tabs>
          <w:tab w:val="left" w:pos="7665"/>
        </w:tabs>
        <w:spacing w:line="360" w:lineRule="auto"/>
        <w:jc w:val="center"/>
        <w:outlineLvl w:val="2"/>
        <w:rPr>
          <w:rFonts w:ascii="仿宋_GB2312" w:eastAsia="仿宋_GB2312" w:hAnsi="仿宋_GB2312" w:cs="仿宋_GB2312"/>
          <w:b/>
          <w:bCs/>
          <w:sz w:val="32"/>
          <w:szCs w:val="32"/>
        </w:rPr>
      </w:pPr>
      <w:bookmarkStart w:id="0" w:name="_Toc77400781"/>
      <w:bookmarkStart w:id="1" w:name="_Toc183682363"/>
      <w:bookmarkStart w:id="2" w:name="_Toc217446053"/>
      <w:bookmarkStart w:id="3" w:name="_Toc183582226"/>
      <w:bookmarkStart w:id="4" w:name="_Toc89075877"/>
      <w:r>
        <w:rPr>
          <w:rFonts w:ascii="仿宋_GB2312" w:eastAsia="仿宋_GB2312" w:hAnsi="仿宋_GB2312" w:cs="仿宋_GB2312" w:hint="eastAsia"/>
          <w:b/>
          <w:bCs/>
          <w:sz w:val="32"/>
          <w:szCs w:val="32"/>
        </w:rPr>
        <w:lastRenderedPageBreak/>
        <w:t>第五章 采购合同签订</w:t>
      </w:r>
    </w:p>
    <w:p w14:paraId="5D09E902"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1.成交供应商须在成交通知书签发后3个工作日内，与自贡市公交集团有限责任公司签订采购合同。如未签订采购合同的，取消其签订的采购合同的资格，采购人可以按照评审报告推荐的成交候选供应商排序，确定下一位成交候选供应商为成交供应商，也可以重新开展采购活动。</w:t>
      </w:r>
    </w:p>
    <w:p w14:paraId="603CCC50"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2.签订合同时，成交供应商不得改变采购文件的规定要求、响应文件和评审、磋商过程中的响应承诺，否则</w:t>
      </w:r>
      <w:r>
        <w:rPr>
          <w:rFonts w:ascii="仿宋_GB2312" w:eastAsia="仿宋_GB2312" w:hAnsi="仿宋_GB2312" w:cs="仿宋_GB2312"/>
          <w:sz w:val="32"/>
          <w:szCs w:val="32"/>
        </w:rPr>
        <w:t>取消</w:t>
      </w:r>
      <w:r>
        <w:rPr>
          <w:rFonts w:ascii="仿宋_GB2312" w:eastAsia="仿宋_GB2312" w:hAnsi="仿宋_GB2312" w:cs="仿宋_GB2312" w:hint="eastAsia"/>
          <w:sz w:val="32"/>
          <w:szCs w:val="32"/>
        </w:rPr>
        <w:t>其</w:t>
      </w:r>
      <w:r>
        <w:rPr>
          <w:rFonts w:ascii="仿宋_GB2312" w:eastAsia="仿宋_GB2312" w:hAnsi="仿宋_GB2312" w:cs="仿宋_GB2312"/>
          <w:sz w:val="32"/>
          <w:szCs w:val="32"/>
        </w:rPr>
        <w:t>签订合同的资格</w:t>
      </w:r>
      <w:r>
        <w:rPr>
          <w:rFonts w:ascii="仿宋_GB2312" w:eastAsia="仿宋_GB2312" w:hAnsi="仿宋_GB2312" w:cs="仿宋_GB2312" w:hint="eastAsia"/>
          <w:sz w:val="32"/>
          <w:szCs w:val="32"/>
        </w:rPr>
        <w:t>。</w:t>
      </w:r>
    </w:p>
    <w:p w14:paraId="17770A0F" w14:textId="77777777" w:rsidR="00485579" w:rsidRDefault="00000000">
      <w:pPr>
        <w:tabs>
          <w:tab w:val="left" w:pos="7665"/>
        </w:tabs>
        <w:spacing w:line="360" w:lineRule="auto"/>
        <w:jc w:val="center"/>
        <w:outlineLvl w:val="2"/>
        <w:rPr>
          <w:rFonts w:ascii="仿宋_GB2312" w:eastAsia="仿宋_GB2312" w:hAnsi="黑体" w:cs="仿宋_GB2312"/>
          <w:b/>
          <w:bCs/>
          <w:sz w:val="32"/>
          <w:szCs w:val="32"/>
        </w:rPr>
      </w:pPr>
      <w:r>
        <w:rPr>
          <w:rFonts w:ascii="仿宋_GB2312" w:eastAsia="仿宋_GB2312" w:hAnsi="仿宋_GB2312" w:cs="仿宋_GB2312" w:hint="eastAsia"/>
          <w:sz w:val="32"/>
          <w:szCs w:val="32"/>
        </w:rPr>
        <w:br w:type="page"/>
      </w:r>
      <w:r>
        <w:rPr>
          <w:rFonts w:ascii="仿宋_GB2312" w:eastAsia="仿宋_GB2312" w:hAnsi="黑体" w:cs="仿宋_GB2312" w:hint="eastAsia"/>
          <w:b/>
          <w:bCs/>
          <w:sz w:val="32"/>
          <w:szCs w:val="32"/>
        </w:rPr>
        <w:lastRenderedPageBreak/>
        <w:t>第六章 廉洁纪律及举报渠道</w:t>
      </w:r>
    </w:p>
    <w:p w14:paraId="4CC991A1"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为维护公平、公正的商业环境，保护双方共同利益，确保本次采购及商务洽谈活动严格按照国家、企业采购管理有关法规和制度进行，双方应分别做到：</w:t>
      </w:r>
    </w:p>
    <w:p w14:paraId="6BE49F75" w14:textId="77777777" w:rsidR="00485579" w:rsidRDefault="00000000">
      <w:pPr>
        <w:tabs>
          <w:tab w:val="left" w:pos="7665"/>
        </w:tabs>
        <w:spacing w:line="360" w:lineRule="auto"/>
        <w:ind w:firstLineChars="200" w:firstLine="643"/>
        <w:outlineLvl w:val="2"/>
        <w:rPr>
          <w:rFonts w:ascii="仿宋_GB2312" w:eastAsia="仿宋_GB2312" w:hAnsi="黑体" w:cs="仿宋_GB2312"/>
          <w:sz w:val="32"/>
          <w:szCs w:val="32"/>
        </w:rPr>
      </w:pPr>
      <w:r>
        <w:rPr>
          <w:rFonts w:ascii="仿宋_GB2312" w:eastAsia="仿宋_GB2312" w:hAnsi="黑体" w:cs="仿宋_GB2312" w:hint="eastAsia"/>
          <w:b/>
          <w:bCs/>
          <w:sz w:val="32"/>
          <w:szCs w:val="32"/>
        </w:rPr>
        <w:t>一、我方应做到</w:t>
      </w:r>
    </w:p>
    <w:p w14:paraId="3CC640C4"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我方人员不得接受或要求供应商宴请、招待，不得收取或索取供应商礼金、礼品、礼券、其他利益，不得故意刁难供应商，不得作出显失公平的行为。</w:t>
      </w:r>
    </w:p>
    <w:p w14:paraId="1CAF8362" w14:textId="77777777" w:rsidR="00485579" w:rsidRDefault="00000000">
      <w:pPr>
        <w:tabs>
          <w:tab w:val="left" w:pos="7665"/>
        </w:tabs>
        <w:spacing w:line="360" w:lineRule="auto"/>
        <w:ind w:firstLineChars="200" w:firstLine="643"/>
        <w:outlineLvl w:val="2"/>
        <w:rPr>
          <w:rFonts w:ascii="仿宋_GB2312" w:eastAsia="仿宋_GB2312" w:hAnsi="黑体" w:cs="仿宋_GB2312"/>
          <w:b/>
          <w:bCs/>
          <w:sz w:val="32"/>
          <w:szCs w:val="32"/>
        </w:rPr>
      </w:pPr>
      <w:r>
        <w:rPr>
          <w:rFonts w:ascii="仿宋_GB2312" w:eastAsia="仿宋_GB2312" w:hAnsi="黑体" w:cs="仿宋_GB2312" w:hint="eastAsia"/>
          <w:b/>
          <w:bCs/>
          <w:sz w:val="32"/>
          <w:szCs w:val="32"/>
        </w:rPr>
        <w:t>二、供应商应做到</w:t>
      </w:r>
    </w:p>
    <w:p w14:paraId="14501AD3"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供应商不得宴请、招待我方负责采购及商务洽谈活动的有关人员及相关领导，不得向我方人员赠送或承诺赠送礼金、礼品、礼券及其他利益，不得做出显失公平的行为。</w:t>
      </w:r>
    </w:p>
    <w:p w14:paraId="6021CA6C"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供应商若有违反廉洁纪律，将取消今后参加自贡公交集团采购活动资格。</w:t>
      </w:r>
    </w:p>
    <w:p w14:paraId="0B5F6CCD" w14:textId="77777777" w:rsidR="00485579" w:rsidRDefault="00000000">
      <w:pPr>
        <w:tabs>
          <w:tab w:val="left" w:pos="7665"/>
        </w:tabs>
        <w:spacing w:line="360" w:lineRule="auto"/>
        <w:ind w:firstLineChars="200" w:firstLine="643"/>
        <w:outlineLvl w:val="2"/>
        <w:rPr>
          <w:rFonts w:ascii="仿宋_GB2312" w:eastAsia="仿宋_GB2312" w:hAnsi="黑体" w:cs="仿宋_GB2312"/>
          <w:b/>
          <w:bCs/>
          <w:sz w:val="32"/>
          <w:szCs w:val="32"/>
        </w:rPr>
      </w:pPr>
      <w:r>
        <w:rPr>
          <w:rFonts w:ascii="仿宋_GB2312" w:eastAsia="仿宋_GB2312" w:hAnsi="黑体" w:cs="仿宋_GB2312" w:hint="eastAsia"/>
          <w:b/>
          <w:bCs/>
          <w:sz w:val="32"/>
          <w:szCs w:val="32"/>
        </w:rPr>
        <w:t>三、举报渠道</w:t>
      </w:r>
    </w:p>
    <w:p w14:paraId="66DDA699"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供应商若发现我方人员有违反廉洁纪律的，请立即向我司纪检监察部门进行举报。具体举报渠道如下：</w:t>
      </w:r>
    </w:p>
    <w:p w14:paraId="604D2947"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举报电话：0813-5804813    13890069141    </w:t>
      </w:r>
    </w:p>
    <w:p w14:paraId="0B355FA3"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联系人：钱先生          </w:t>
      </w:r>
    </w:p>
    <w:p w14:paraId="19A2B7B3"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举报电子邮箱：120843127@QQ.com  </w:t>
      </w:r>
    </w:p>
    <w:p w14:paraId="126E0C72"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举报受理地址：自贡市公交集团有限责任公司416室</w:t>
      </w:r>
    </w:p>
    <w:p w14:paraId="22E030A8" w14:textId="77777777" w:rsidR="00485579" w:rsidRDefault="00000000">
      <w:pPr>
        <w:tabs>
          <w:tab w:val="left" w:pos="7665"/>
        </w:tabs>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我司承诺：对所有举报信息及时调查处理，对举报来源严格保守秘密，对举报单位因举报所可能遭受的利益损害采取特别措施</w:t>
      </w:r>
      <w:r>
        <w:rPr>
          <w:rFonts w:ascii="仿宋_GB2312" w:eastAsia="仿宋_GB2312" w:hAnsi="仿宋_GB2312" w:cs="仿宋_GB2312" w:hint="eastAsia"/>
          <w:sz w:val="32"/>
          <w:szCs w:val="32"/>
        </w:rPr>
        <w:lastRenderedPageBreak/>
        <w:t>予以保护。</w:t>
      </w:r>
    </w:p>
    <w:p w14:paraId="0DB75C33" w14:textId="77777777" w:rsidR="00485579" w:rsidRDefault="00485579">
      <w:pPr>
        <w:tabs>
          <w:tab w:val="left" w:pos="7665"/>
        </w:tabs>
        <w:spacing w:line="360" w:lineRule="auto"/>
        <w:ind w:firstLineChars="200" w:firstLine="640"/>
        <w:jc w:val="right"/>
        <w:outlineLvl w:val="2"/>
        <w:rPr>
          <w:rFonts w:ascii="仿宋_GB2312" w:eastAsia="仿宋_GB2312" w:hAnsi="仿宋_GB2312" w:cs="仿宋_GB2312"/>
          <w:sz w:val="32"/>
          <w:szCs w:val="32"/>
        </w:rPr>
      </w:pPr>
    </w:p>
    <w:p w14:paraId="4E58C8B9" w14:textId="77777777" w:rsidR="00485579" w:rsidRDefault="00485579">
      <w:pPr>
        <w:tabs>
          <w:tab w:val="left" w:pos="7665"/>
        </w:tabs>
        <w:spacing w:line="360" w:lineRule="auto"/>
        <w:ind w:firstLineChars="200" w:firstLine="640"/>
        <w:jc w:val="right"/>
        <w:outlineLvl w:val="2"/>
        <w:rPr>
          <w:rFonts w:ascii="仿宋_GB2312" w:eastAsia="仿宋_GB2312" w:hAnsi="仿宋_GB2312" w:cs="仿宋_GB2312"/>
          <w:sz w:val="32"/>
          <w:szCs w:val="32"/>
        </w:rPr>
      </w:pPr>
    </w:p>
    <w:p w14:paraId="3F1943E3" w14:textId="77777777" w:rsidR="00485579" w:rsidRDefault="00000000">
      <w:pPr>
        <w:tabs>
          <w:tab w:val="left" w:pos="7665"/>
        </w:tabs>
        <w:spacing w:line="360" w:lineRule="auto"/>
        <w:ind w:firstLineChars="200" w:firstLine="640"/>
        <w:jc w:val="center"/>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自贡市公交集团有限责任公司</w:t>
      </w:r>
    </w:p>
    <w:p w14:paraId="474E3DC5" w14:textId="77777777" w:rsidR="00485579" w:rsidRDefault="00000000">
      <w:pPr>
        <w:tabs>
          <w:tab w:val="left" w:pos="7665"/>
        </w:tabs>
        <w:spacing w:line="360" w:lineRule="auto"/>
        <w:ind w:firstLineChars="200" w:firstLine="640"/>
        <w:jc w:val="center"/>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2024年3月1日</w:t>
      </w:r>
    </w:p>
    <w:p w14:paraId="1FA49465" w14:textId="77777777" w:rsidR="00485579" w:rsidRDefault="00485579">
      <w:pPr>
        <w:spacing w:line="360" w:lineRule="auto"/>
        <w:ind w:firstLine="707"/>
        <w:rPr>
          <w:rFonts w:ascii="仿宋_GB2312" w:eastAsia="仿宋_GB2312" w:hAnsi="仿宋_GB2312" w:cs="仿宋_GB2312"/>
          <w:sz w:val="32"/>
          <w:szCs w:val="32"/>
        </w:rPr>
      </w:pPr>
    </w:p>
    <w:p w14:paraId="07DDBAC4" w14:textId="77777777" w:rsidR="00485579" w:rsidRDefault="00485579">
      <w:pPr>
        <w:spacing w:line="360" w:lineRule="auto"/>
        <w:ind w:firstLine="707"/>
        <w:rPr>
          <w:rFonts w:ascii="仿宋_GB2312" w:eastAsia="仿宋_GB2312" w:hAnsi="仿宋_GB2312" w:cs="仿宋_GB2312"/>
          <w:sz w:val="32"/>
          <w:szCs w:val="32"/>
        </w:rPr>
      </w:pPr>
    </w:p>
    <w:p w14:paraId="60529D09" w14:textId="77777777" w:rsidR="00485579" w:rsidRDefault="00000000">
      <w:pPr>
        <w:tabs>
          <w:tab w:val="left" w:pos="7665"/>
        </w:tabs>
        <w:spacing w:line="360" w:lineRule="auto"/>
        <w:jc w:val="center"/>
        <w:outlineLvl w:val="2"/>
        <w:rPr>
          <w:rFonts w:ascii="仿宋_GB2312" w:eastAsia="仿宋_GB2312" w:hAnsi="黑体" w:cs="仿宋_GB2312"/>
          <w:b/>
          <w:bCs/>
          <w:sz w:val="32"/>
          <w:szCs w:val="32"/>
        </w:rPr>
      </w:pPr>
      <w:r>
        <w:rPr>
          <w:rFonts w:ascii="仿宋_GB2312" w:hAnsi="仿宋_GB2312" w:cs="仿宋_GB2312" w:hint="eastAsia"/>
          <w:sz w:val="32"/>
        </w:rPr>
        <w:br w:type="page"/>
      </w:r>
      <w:r>
        <w:rPr>
          <w:rFonts w:ascii="仿宋_GB2312" w:eastAsia="仿宋_GB2312" w:hAnsi="黑体" w:cs="仿宋_GB2312" w:hint="eastAsia"/>
          <w:b/>
          <w:bCs/>
          <w:sz w:val="32"/>
          <w:szCs w:val="32"/>
        </w:rPr>
        <w:lastRenderedPageBreak/>
        <w:t>第七章 响应文件主要格式</w:t>
      </w:r>
    </w:p>
    <w:p w14:paraId="5C5F4613" w14:textId="77777777" w:rsidR="00485579" w:rsidRDefault="00000000">
      <w:pPr>
        <w:tabs>
          <w:tab w:val="left" w:pos="7665"/>
        </w:tabs>
        <w:spacing w:line="360" w:lineRule="auto"/>
        <w:ind w:firstLine="707"/>
        <w:rPr>
          <w:rFonts w:hAnsi="宋体" w:cs="仿宋_GB2312"/>
          <w:sz w:val="30"/>
          <w:szCs w:val="30"/>
        </w:rPr>
      </w:pPr>
      <w:bookmarkStart w:id="5" w:name="_Toc20369"/>
      <w:r>
        <w:rPr>
          <w:rFonts w:ascii="仿宋_GB2312" w:eastAsia="仿宋_GB2312" w:hAnsi="宋体" w:cs="仿宋_GB2312" w:hint="eastAsia"/>
          <w:sz w:val="30"/>
          <w:szCs w:val="30"/>
        </w:rPr>
        <w:t>本章所制响应文件格式，除格式中明确将该格式作为实质性要求的，一律不具有强制性，本章所制响应文件格式有关表格中的备注栏，由供应商根据自身响应情况作解释性说明，不作为必填项;本章节没有列出对响应文件中其它内容格式要求的，供应商可自行编写拟定，格式不限。</w:t>
      </w:r>
    </w:p>
    <w:p w14:paraId="4E101EA5" w14:textId="77777777" w:rsidR="00485579" w:rsidRDefault="00000000">
      <w:pPr>
        <w:pStyle w:val="aff5"/>
        <w:ind w:firstLine="707"/>
        <w:outlineLvl w:val="1"/>
        <w:rPr>
          <w:rFonts w:ascii="仿宋_GB2312" w:hAnsi="宋体"/>
          <w:sz w:val="32"/>
          <w:szCs w:val="32"/>
        </w:rPr>
      </w:pPr>
      <w:r>
        <w:rPr>
          <w:rFonts w:ascii="仿宋_GB2312" w:hAnsi="宋体" w:cs="宋体"/>
          <w:noProof/>
          <w:sz w:val="32"/>
          <w:szCs w:val="32"/>
        </w:rPr>
        <mc:AlternateContent>
          <mc:Choice Requires="wps">
            <w:drawing>
              <wp:anchor distT="0" distB="0" distL="114300" distR="114300" simplePos="0" relativeHeight="251659264" behindDoc="0" locked="0" layoutInCell="1" allowOverlap="1" wp14:anchorId="79EBF6F6" wp14:editId="6C6E29BC">
                <wp:simplePos x="0" y="0"/>
                <wp:positionH relativeFrom="column">
                  <wp:posOffset>4200525</wp:posOffset>
                </wp:positionH>
                <wp:positionV relativeFrom="paragraph">
                  <wp:posOffset>291465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5204A9" w14:textId="77777777" w:rsidR="00485579" w:rsidRDefault="00000000">
                            <w:pPr>
                              <w:jc w:val="center"/>
                              <w:rPr>
                                <w:b/>
                                <w:sz w:val="44"/>
                                <w:szCs w:val="44"/>
                              </w:rPr>
                            </w:pPr>
                            <w:r>
                              <w:rPr>
                                <w:rFonts w:hint="eastAsia"/>
                                <w:b/>
                                <w:sz w:val="44"/>
                                <w:szCs w:val="44"/>
                              </w:rPr>
                              <w:t>正本或副本</w:t>
                            </w:r>
                          </w:p>
                        </w:txbxContent>
                      </wps:txbx>
                      <wps:bodyPr wrap="square" upright="1"/>
                    </wps:wsp>
                  </a:graphicData>
                </a:graphic>
              </wp:anchor>
            </w:drawing>
          </mc:Choice>
          <mc:Fallback>
            <w:pict>
              <v:rect w14:anchorId="79EBF6F6" id="Rectangle 2" o:spid="_x0000_s1026" style="position:absolute;left:0;text-align:left;margin-left:330.75pt;margin-top:22.95pt;width:13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bA2gEAANQDAAAOAAAAZHJzL2Uyb0RvYy54bWysU02P0zAQvSPxHyzfadKyBTZqugdKuSBY&#10;aeEHTG0nseQvxm6T/nvGbul22T0gRA7Osz1+8+Z5vLqbrGEHhVF71/L5rOZMOeGldn3Lf3zfvvnA&#10;WUzgJBjvVMuPKvK79etXqzE0auEHb6RCRiQuNmNo+ZBSaKoqikFZiDMflKPNzqOFRFPsK4kwErs1&#10;1aKu31WjRxnQCxUjrW5Om3xd+LtOifSt66JKzLSctKUyYhl3eazWK2h6hDBocZYB/6DCgnaU9EK1&#10;gQRsj/oZldUCffRdmglvK991WqhSA1Uzr/+o5mGAoEotZE4MF5vi/6MVXw8P4R7JhjHEJhLMVUwd&#10;2vwnfWwqZh0vZqkpMUGL8/fzm2VNngrau7ldviVMNNXj6YAxfVbesgxajnQZxSM4fInpFPo7JCeL&#10;3mi51caUCfa7jwbZAejituU7sz8JM46NLb9dLpakA6h/OgOJoA2y5dH1Jd+TE/GauC7fS8RZ2Abi&#10;cBJQGHIYNFYnhQUNCuQnJ1k6BmpsR+3NsxirJGdG0WvIqEQm0OZvIsk743ISVTr37NLjxWSUpt1E&#10;pBnuvDzeIxupe6nYn3tAUrAPqPuB7J6XsnIctU65l3Ob5968nhO+fozrXwAAAP//AwBQSwMEFAAG&#10;AAgAAAAhAMZ7hGLeAAAACgEAAA8AAABkcnMvZG93bnJldi54bWxMj8FOg0AQhu8mvsNmTLzZpWCJ&#10;IEtjNDXx2NKLt4UdAWVnCbu06NM7PelxZr788/3FdrGDOOHke0cK1qsIBFLjTE+tgmO1u3sA4YMm&#10;owdHqOAbPWzL66tC58adaY+nQ2gFh5DPtYIuhDGX0jcdWu1XbkTi24ebrA48Tq00kz5zuB1kHEWp&#10;tLon/tDpEZ87bL4Os1VQ9/FR/+yr18hmuyS8LdXn/P6i1O3N8vQIIuAS/mC46LM6lOxUu5mMF4OC&#10;NF1vGFVwv8lAMJAll0XNZJxkIMtC/q9Q/gIAAP//AwBQSwECLQAUAAYACAAAACEAtoM4kv4AAADh&#10;AQAAEwAAAAAAAAAAAAAAAAAAAAAAW0NvbnRlbnRfVHlwZXNdLnhtbFBLAQItABQABgAIAAAAIQA4&#10;/SH/1gAAAJQBAAALAAAAAAAAAAAAAAAAAC8BAABfcmVscy8ucmVsc1BLAQItABQABgAIAAAAIQCQ&#10;9ebA2gEAANQDAAAOAAAAAAAAAAAAAAAAAC4CAABkcnMvZTJvRG9jLnhtbFBLAQItABQABgAIAAAA&#10;IQDGe4Ri3gAAAAoBAAAPAAAAAAAAAAAAAAAAADQEAABkcnMvZG93bnJldi54bWxQSwUGAAAAAAQA&#10;BADzAAAAPwUAAAAA&#10;">
                <v:textbox>
                  <w:txbxContent>
                    <w:p w14:paraId="3A5204A9" w14:textId="77777777" w:rsidR="00485579" w:rsidRDefault="00000000">
                      <w:pPr>
                        <w:jc w:val="center"/>
                        <w:rPr>
                          <w:b/>
                          <w:sz w:val="44"/>
                          <w:szCs w:val="44"/>
                        </w:rPr>
                      </w:pPr>
                      <w:r>
                        <w:rPr>
                          <w:rFonts w:hint="eastAsia"/>
                          <w:b/>
                          <w:sz w:val="44"/>
                          <w:szCs w:val="44"/>
                        </w:rPr>
                        <w:t>正本或副本</w:t>
                      </w:r>
                    </w:p>
                  </w:txbxContent>
                </v:textbox>
              </v:rect>
            </w:pict>
          </mc:Fallback>
        </mc:AlternateContent>
      </w:r>
      <w:bookmarkStart w:id="6" w:name="_Toc489520555"/>
      <w:r>
        <w:rPr>
          <w:rFonts w:ascii="仿宋_GB2312" w:hAnsi="宋体" w:hint="eastAsia"/>
          <w:sz w:val="32"/>
          <w:szCs w:val="32"/>
        </w:rPr>
        <w:t>附件1：响应文件封面格式</w:t>
      </w:r>
      <w:bookmarkEnd w:id="5"/>
      <w:bookmarkEnd w:id="6"/>
    </w:p>
    <w:p w14:paraId="5B746E51" w14:textId="77777777" w:rsidR="00485579" w:rsidRDefault="00485579">
      <w:pPr>
        <w:pStyle w:val="aff5"/>
        <w:ind w:firstLine="619"/>
        <w:rPr>
          <w:rFonts w:eastAsia="宋体" w:hAnsi="宋体"/>
        </w:rPr>
      </w:pPr>
    </w:p>
    <w:p w14:paraId="1CB8F31E" w14:textId="77777777" w:rsidR="00485579" w:rsidRDefault="00485579">
      <w:pPr>
        <w:pStyle w:val="aff5"/>
        <w:ind w:firstLine="2086"/>
        <w:jc w:val="center"/>
        <w:rPr>
          <w:rFonts w:eastAsia="宋体" w:hAnsi="宋体"/>
          <w:b/>
          <w:sz w:val="94"/>
          <w:szCs w:val="94"/>
        </w:rPr>
      </w:pPr>
    </w:p>
    <w:p w14:paraId="7E5389A1" w14:textId="77777777" w:rsidR="00485579" w:rsidRDefault="00000000">
      <w:pPr>
        <w:pStyle w:val="aff5"/>
        <w:jc w:val="center"/>
        <w:rPr>
          <w:rFonts w:eastAsia="宋体" w:hAnsi="宋体"/>
          <w:b/>
          <w:sz w:val="94"/>
          <w:szCs w:val="94"/>
        </w:rPr>
      </w:pPr>
      <w:r>
        <w:rPr>
          <w:rFonts w:eastAsia="宋体" w:hAnsi="宋体" w:hint="eastAsia"/>
          <w:b/>
          <w:sz w:val="94"/>
          <w:szCs w:val="94"/>
        </w:rPr>
        <w:t>响  应  文  件</w:t>
      </w:r>
    </w:p>
    <w:p w14:paraId="65D3ED7B" w14:textId="77777777" w:rsidR="00485579" w:rsidRDefault="00000000">
      <w:pPr>
        <w:pStyle w:val="aff5"/>
        <w:jc w:val="center"/>
        <w:rPr>
          <w:rFonts w:eastAsia="宋体" w:hAnsi="宋体"/>
          <w:sz w:val="32"/>
          <w:szCs w:val="32"/>
        </w:rPr>
      </w:pPr>
      <w:r>
        <w:rPr>
          <w:rFonts w:eastAsia="宋体" w:hAnsi="宋体" w:hint="eastAsia"/>
          <w:sz w:val="32"/>
          <w:szCs w:val="32"/>
        </w:rPr>
        <w:t>（资格性响应文件/技术及服务性响应文件）</w:t>
      </w:r>
    </w:p>
    <w:p w14:paraId="0E4A7B9A" w14:textId="77777777" w:rsidR="00485579" w:rsidRDefault="00485579">
      <w:pPr>
        <w:pStyle w:val="aff5"/>
        <w:ind w:firstLineChars="100" w:firstLine="320"/>
        <w:rPr>
          <w:rFonts w:eastAsia="宋体" w:hAnsi="宋体"/>
          <w:sz w:val="32"/>
          <w:szCs w:val="32"/>
        </w:rPr>
      </w:pPr>
    </w:p>
    <w:p w14:paraId="5A747658" w14:textId="77777777" w:rsidR="00485579" w:rsidRDefault="00000000">
      <w:pPr>
        <w:pStyle w:val="aff5"/>
        <w:ind w:firstLineChars="393" w:firstLine="1258"/>
        <w:rPr>
          <w:rFonts w:eastAsia="宋体" w:hAnsi="宋体"/>
          <w:sz w:val="32"/>
          <w:szCs w:val="32"/>
          <w:u w:val="single"/>
        </w:rPr>
      </w:pPr>
      <w:r>
        <w:rPr>
          <w:rFonts w:eastAsia="宋体" w:hAnsi="宋体" w:hint="eastAsia"/>
          <w:sz w:val="32"/>
          <w:szCs w:val="32"/>
        </w:rPr>
        <w:t>项目名称：</w:t>
      </w:r>
    </w:p>
    <w:p w14:paraId="40ECFF09" w14:textId="77777777" w:rsidR="00485579" w:rsidRDefault="00000000">
      <w:pPr>
        <w:pStyle w:val="aff5"/>
        <w:ind w:firstLineChars="393" w:firstLine="1258"/>
        <w:rPr>
          <w:rFonts w:eastAsia="宋体" w:hAnsi="宋体"/>
          <w:sz w:val="32"/>
          <w:szCs w:val="32"/>
          <w:u w:val="single"/>
        </w:rPr>
      </w:pPr>
      <w:r>
        <w:rPr>
          <w:rFonts w:eastAsia="宋体" w:hAnsi="宋体" w:hint="eastAsia"/>
          <w:sz w:val="32"/>
          <w:szCs w:val="32"/>
        </w:rPr>
        <w:t>供应商（加盖公章）：</w:t>
      </w:r>
    </w:p>
    <w:p w14:paraId="5F00D9C7" w14:textId="77777777" w:rsidR="00485579" w:rsidRDefault="00000000">
      <w:pPr>
        <w:pStyle w:val="aff5"/>
        <w:ind w:firstLineChars="393" w:firstLine="1258"/>
        <w:rPr>
          <w:rFonts w:eastAsia="宋体" w:hAnsi="宋体"/>
          <w:sz w:val="32"/>
          <w:szCs w:val="32"/>
          <w:u w:val="single"/>
        </w:rPr>
      </w:pPr>
      <w:r>
        <w:rPr>
          <w:rFonts w:eastAsia="宋体" w:hAnsi="宋体" w:hint="eastAsia"/>
          <w:sz w:val="32"/>
          <w:szCs w:val="32"/>
        </w:rPr>
        <w:t>法定代表人或委托代理人签字：</w:t>
      </w:r>
    </w:p>
    <w:p w14:paraId="3EAF9B82" w14:textId="77777777" w:rsidR="00485579" w:rsidRDefault="00485579">
      <w:pPr>
        <w:tabs>
          <w:tab w:val="left" w:pos="7665"/>
        </w:tabs>
        <w:spacing w:line="360" w:lineRule="auto"/>
        <w:ind w:firstLine="707"/>
        <w:jc w:val="right"/>
        <w:rPr>
          <w:rFonts w:hAnsi="宋体"/>
          <w:sz w:val="32"/>
          <w:szCs w:val="32"/>
        </w:rPr>
      </w:pPr>
    </w:p>
    <w:p w14:paraId="71ED997F" w14:textId="77777777" w:rsidR="00485579" w:rsidRDefault="00000000">
      <w:pPr>
        <w:tabs>
          <w:tab w:val="left" w:pos="7665"/>
        </w:tabs>
        <w:spacing w:line="360" w:lineRule="auto"/>
        <w:ind w:firstLineChars="50" w:firstLine="160"/>
        <w:jc w:val="center"/>
        <w:rPr>
          <w:rFonts w:hAnsi="宋体"/>
          <w:sz w:val="32"/>
          <w:szCs w:val="32"/>
        </w:rPr>
      </w:pPr>
      <w:r>
        <w:rPr>
          <w:rFonts w:hAnsi="宋体"/>
          <w:sz w:val="32"/>
          <w:szCs w:val="32"/>
        </w:rPr>
        <w:t>年</w:t>
      </w:r>
      <w:r>
        <w:rPr>
          <w:rFonts w:hAnsi="宋体" w:hint="eastAsia"/>
          <w:sz w:val="32"/>
          <w:szCs w:val="32"/>
        </w:rPr>
        <w:t xml:space="preserve">   </w:t>
      </w:r>
      <w:r>
        <w:rPr>
          <w:rFonts w:hAnsi="宋体"/>
          <w:sz w:val="32"/>
          <w:szCs w:val="32"/>
        </w:rPr>
        <w:t>月</w:t>
      </w:r>
      <w:r>
        <w:rPr>
          <w:rFonts w:hAnsi="宋体" w:hint="eastAsia"/>
          <w:sz w:val="32"/>
          <w:szCs w:val="32"/>
        </w:rPr>
        <w:t xml:space="preserve">  </w:t>
      </w:r>
      <w:r>
        <w:rPr>
          <w:rFonts w:hAnsi="宋体"/>
          <w:sz w:val="32"/>
          <w:szCs w:val="32"/>
        </w:rPr>
        <w:t>日</w:t>
      </w:r>
    </w:p>
    <w:p w14:paraId="4326A415" w14:textId="77777777" w:rsidR="00485579" w:rsidRDefault="00000000">
      <w:pPr>
        <w:tabs>
          <w:tab w:val="left" w:pos="7665"/>
        </w:tabs>
        <w:spacing w:line="360" w:lineRule="auto"/>
        <w:ind w:firstLineChars="50" w:firstLine="120"/>
        <w:jc w:val="left"/>
        <w:rPr>
          <w:rFonts w:ascii="仿宋_GB2312" w:hAnsi="宋体" w:cs="宋体"/>
          <w:sz w:val="32"/>
          <w:szCs w:val="32"/>
        </w:rPr>
      </w:pPr>
      <w:r>
        <w:rPr>
          <w:rFonts w:hAnsi="宋体"/>
          <w:b/>
          <w:sz w:val="24"/>
        </w:rPr>
        <w:br w:type="page"/>
      </w:r>
      <w:bookmarkStart w:id="7" w:name="_Toc489520556"/>
      <w:r>
        <w:rPr>
          <w:rFonts w:ascii="仿宋_GB2312" w:hAnsi="宋体" w:cs="宋体" w:hint="eastAsia"/>
          <w:sz w:val="32"/>
          <w:szCs w:val="32"/>
        </w:rPr>
        <w:lastRenderedPageBreak/>
        <w:t>附件</w:t>
      </w:r>
      <w:r>
        <w:rPr>
          <w:rFonts w:ascii="仿宋_GB2312" w:hAnsi="宋体" w:cs="宋体" w:hint="eastAsia"/>
          <w:sz w:val="32"/>
          <w:szCs w:val="32"/>
        </w:rPr>
        <w:t>2</w:t>
      </w:r>
      <w:r>
        <w:rPr>
          <w:rFonts w:ascii="仿宋_GB2312" w:hAnsi="宋体" w:cs="宋体" w:hint="eastAsia"/>
          <w:sz w:val="32"/>
          <w:szCs w:val="32"/>
        </w:rPr>
        <w:t>：响应函</w:t>
      </w:r>
      <w:bookmarkEnd w:id="7"/>
    </w:p>
    <w:p w14:paraId="3C7198B7" w14:textId="77777777" w:rsidR="00485579" w:rsidRDefault="00000000">
      <w:pPr>
        <w:pStyle w:val="aff5"/>
        <w:jc w:val="center"/>
        <w:rPr>
          <w:rFonts w:ascii="仿宋_GB2312" w:hAnsi="宋体"/>
          <w:b/>
          <w:sz w:val="32"/>
          <w:szCs w:val="32"/>
        </w:rPr>
      </w:pPr>
      <w:r>
        <w:rPr>
          <w:rFonts w:ascii="仿宋_GB2312" w:hAnsi="宋体" w:hint="eastAsia"/>
          <w:b/>
          <w:sz w:val="32"/>
          <w:szCs w:val="32"/>
        </w:rPr>
        <w:t>响 应 函</w:t>
      </w:r>
    </w:p>
    <w:p w14:paraId="6CFC6B36" w14:textId="77777777" w:rsidR="00485579" w:rsidRDefault="00000000" w:rsidP="006B5BEA">
      <w:pPr>
        <w:pStyle w:val="aff5"/>
        <w:rPr>
          <w:rFonts w:ascii="仿宋_GB2312" w:hAnsi="宋体"/>
          <w:sz w:val="32"/>
          <w:szCs w:val="32"/>
        </w:rPr>
      </w:pPr>
      <w:r>
        <w:rPr>
          <w:rFonts w:ascii="仿宋_GB2312" w:hAnsi="宋体" w:hint="eastAsia"/>
          <w:sz w:val="32"/>
          <w:szCs w:val="32"/>
        </w:rPr>
        <w:t>自贡市公交集团有限责任公司：</w:t>
      </w:r>
    </w:p>
    <w:p w14:paraId="2AA9E271"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我公司全面研究了“”采购项目文件，决定参加贵单位组织的本项目采购。我方授权（姓名、职务）代表我方（响应单位的名称）全权处理本项目竞争的有关事宜。</w:t>
      </w:r>
    </w:p>
    <w:p w14:paraId="5260CB36"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一、我方自愿按照文件规定的各项要求向采购人提供所需货物或服务。</w:t>
      </w:r>
    </w:p>
    <w:p w14:paraId="6660BF5D"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二、一旦我方成交，我方将严格履行政府采购合同规定的责任和义务。</w:t>
      </w:r>
    </w:p>
    <w:p w14:paraId="289A5071"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三、我方为本项目提交的响应文件正本</w:t>
      </w:r>
      <w:r>
        <w:rPr>
          <w:rFonts w:ascii="仿宋_GB2312" w:hAnsi="宋体" w:hint="eastAsia"/>
          <w:sz w:val="32"/>
          <w:szCs w:val="32"/>
          <w:u w:val="single"/>
        </w:rPr>
        <w:t xml:space="preserve"> 壹 </w:t>
      </w:r>
      <w:r>
        <w:rPr>
          <w:rFonts w:ascii="仿宋_GB2312" w:hAnsi="宋体" w:hint="eastAsia"/>
          <w:sz w:val="32"/>
          <w:szCs w:val="32"/>
        </w:rPr>
        <w:t>份，副本</w:t>
      </w:r>
      <w:r>
        <w:rPr>
          <w:rFonts w:ascii="仿宋_GB2312" w:hAnsi="宋体" w:hint="eastAsia"/>
          <w:sz w:val="32"/>
          <w:szCs w:val="32"/>
          <w:u w:val="single"/>
        </w:rPr>
        <w:t xml:space="preserve"> 肆 </w:t>
      </w:r>
      <w:r>
        <w:rPr>
          <w:rFonts w:ascii="仿宋_GB2312" w:hAnsi="宋体" w:hint="eastAsia"/>
          <w:sz w:val="32"/>
          <w:szCs w:val="32"/>
        </w:rPr>
        <w:t>份。</w:t>
      </w:r>
    </w:p>
    <w:p w14:paraId="430CC9FB"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四、我方同意本次采购的采购有效期为</w:t>
      </w:r>
      <w:r>
        <w:rPr>
          <w:rFonts w:ascii="仿宋_GB2312" w:hAnsi="宋体" w:hint="eastAsia"/>
          <w:sz w:val="32"/>
          <w:szCs w:val="32"/>
          <w:u w:val="single"/>
        </w:rPr>
        <w:t xml:space="preserve"> 30 天（含30天</w:t>
      </w:r>
      <w:r>
        <w:rPr>
          <w:rFonts w:ascii="仿宋_GB2312" w:hAnsi="宋体" w:hint="eastAsia"/>
          <w:sz w:val="32"/>
          <w:szCs w:val="32"/>
        </w:rPr>
        <w:t>）。</w:t>
      </w:r>
    </w:p>
    <w:p w14:paraId="5CAD6E3C"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五、我方愿意提供贵公司可能另外要求的，与竞争有关的文件资料，并保证我方已提供和将要提供的文件资料是真实、准确的。</w:t>
      </w:r>
    </w:p>
    <w:p w14:paraId="046ADBA7"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六、 若我方成交，我方完全同意按照本采购文件的相关规定。</w:t>
      </w:r>
    </w:p>
    <w:p w14:paraId="12793FB5" w14:textId="77777777" w:rsidR="00485579" w:rsidRDefault="00485579">
      <w:pPr>
        <w:pStyle w:val="aff5"/>
        <w:ind w:firstLineChars="200" w:firstLine="640"/>
        <w:rPr>
          <w:rFonts w:ascii="仿宋_GB2312" w:hAnsi="宋体"/>
          <w:sz w:val="32"/>
          <w:szCs w:val="32"/>
        </w:rPr>
      </w:pPr>
    </w:p>
    <w:p w14:paraId="508DB268"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供应商名称（单位公章）：</w:t>
      </w:r>
    </w:p>
    <w:p w14:paraId="67022DB3"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法定代表人或授权代表（签字或加盖个人名章）：</w:t>
      </w:r>
    </w:p>
    <w:p w14:paraId="59A017C6"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通讯地址：</w:t>
      </w:r>
    </w:p>
    <w:p w14:paraId="6DBCE869" w14:textId="77777777" w:rsidR="00485579" w:rsidRDefault="00000000">
      <w:pPr>
        <w:pStyle w:val="aff5"/>
        <w:ind w:firstLine="707"/>
        <w:rPr>
          <w:rFonts w:ascii="仿宋_GB2312" w:hAnsi="宋体"/>
          <w:sz w:val="32"/>
          <w:szCs w:val="32"/>
        </w:rPr>
      </w:pPr>
      <w:r>
        <w:rPr>
          <w:rFonts w:ascii="仿宋_GB2312" w:hAnsi="宋体" w:hint="eastAsia"/>
          <w:sz w:val="32"/>
          <w:szCs w:val="32"/>
        </w:rPr>
        <w:t>邮政编码：</w:t>
      </w:r>
    </w:p>
    <w:p w14:paraId="032CEA0D" w14:textId="77777777" w:rsidR="00485579" w:rsidRDefault="00000000">
      <w:pPr>
        <w:pStyle w:val="aff5"/>
        <w:ind w:firstLine="707"/>
        <w:rPr>
          <w:rFonts w:ascii="仿宋_GB2312" w:hAnsi="宋体"/>
          <w:sz w:val="32"/>
          <w:szCs w:val="32"/>
        </w:rPr>
      </w:pPr>
      <w:r>
        <w:rPr>
          <w:rFonts w:ascii="仿宋_GB2312" w:hAnsi="宋体" w:hint="eastAsia"/>
          <w:sz w:val="32"/>
          <w:szCs w:val="32"/>
        </w:rPr>
        <w:t>联系电话：</w:t>
      </w:r>
    </w:p>
    <w:p w14:paraId="6D1BA965" w14:textId="77777777" w:rsidR="00485579" w:rsidRDefault="00000000">
      <w:pPr>
        <w:pStyle w:val="aff5"/>
        <w:ind w:firstLine="707"/>
        <w:rPr>
          <w:rFonts w:ascii="仿宋_GB2312" w:hAnsi="宋体"/>
          <w:sz w:val="32"/>
          <w:szCs w:val="32"/>
        </w:rPr>
      </w:pPr>
      <w:r>
        <w:rPr>
          <w:rFonts w:ascii="仿宋_GB2312" w:hAnsi="宋体" w:hint="eastAsia"/>
          <w:sz w:val="32"/>
          <w:szCs w:val="32"/>
        </w:rPr>
        <w:t>日    期：</w:t>
      </w:r>
    </w:p>
    <w:p w14:paraId="35F452E5" w14:textId="77777777" w:rsidR="00971C75" w:rsidRDefault="00971C75">
      <w:pPr>
        <w:pStyle w:val="aff5"/>
        <w:ind w:firstLine="707"/>
        <w:rPr>
          <w:rFonts w:ascii="仿宋_GB2312" w:hAnsi="宋体"/>
          <w:sz w:val="32"/>
          <w:szCs w:val="32"/>
        </w:rPr>
      </w:pPr>
    </w:p>
    <w:p w14:paraId="593E7C22" w14:textId="77777777" w:rsidR="00485579" w:rsidRDefault="00000000">
      <w:pPr>
        <w:pStyle w:val="aff5"/>
        <w:outlineLvl w:val="1"/>
        <w:rPr>
          <w:rFonts w:ascii="仿宋_GB2312" w:hAnsi="仿宋_GB2312" w:cs="仿宋_GB2312"/>
          <w:sz w:val="32"/>
          <w:szCs w:val="32"/>
        </w:rPr>
      </w:pPr>
      <w:bookmarkStart w:id="8" w:name="_Toc489520557"/>
      <w:r>
        <w:rPr>
          <w:rFonts w:ascii="仿宋_GB2312" w:hAnsi="仿宋_GB2312" w:cs="仿宋_GB2312" w:hint="eastAsia"/>
          <w:sz w:val="32"/>
          <w:szCs w:val="32"/>
        </w:rPr>
        <w:lastRenderedPageBreak/>
        <w:t>附件3：承诺函</w:t>
      </w:r>
      <w:bookmarkEnd w:id="8"/>
    </w:p>
    <w:p w14:paraId="4D2CF93F" w14:textId="77777777" w:rsidR="00485579" w:rsidRDefault="00000000">
      <w:pPr>
        <w:pStyle w:val="aff5"/>
        <w:jc w:val="center"/>
        <w:rPr>
          <w:rFonts w:ascii="仿宋_GB2312" w:hAnsi="宋体"/>
          <w:b/>
          <w:sz w:val="32"/>
          <w:szCs w:val="32"/>
        </w:rPr>
      </w:pPr>
      <w:r>
        <w:rPr>
          <w:rFonts w:ascii="仿宋_GB2312" w:hAnsi="宋体" w:hint="eastAsia"/>
          <w:b/>
          <w:sz w:val="32"/>
          <w:szCs w:val="32"/>
        </w:rPr>
        <w:t>承诺函</w:t>
      </w:r>
    </w:p>
    <w:p w14:paraId="5162B802" w14:textId="77777777" w:rsidR="00485579" w:rsidRDefault="00000000">
      <w:pPr>
        <w:pStyle w:val="aff5"/>
        <w:spacing w:line="240" w:lineRule="auto"/>
        <w:rPr>
          <w:rFonts w:ascii="仿宋_GB2312" w:hAnsi="宋体"/>
          <w:sz w:val="32"/>
          <w:szCs w:val="32"/>
        </w:rPr>
      </w:pPr>
      <w:r>
        <w:rPr>
          <w:rFonts w:ascii="仿宋_GB2312" w:hAnsi="宋体" w:hint="eastAsia"/>
          <w:sz w:val="32"/>
          <w:szCs w:val="32"/>
        </w:rPr>
        <w:t>自贡市公交集团有限责任公司：</w:t>
      </w:r>
    </w:p>
    <w:p w14:paraId="533A0190"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我公司作为本次采购项目的供应商，根据采购文件要求，现郑重承诺如下：</w:t>
      </w:r>
    </w:p>
    <w:p w14:paraId="735ACD2C"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一、具备本项目规定的条件：</w:t>
      </w:r>
    </w:p>
    <w:p w14:paraId="7D7E0558" w14:textId="77777777" w:rsidR="00485579" w:rsidRDefault="00000000">
      <w:pPr>
        <w:pStyle w:val="aff5"/>
        <w:spacing w:line="240" w:lineRule="auto"/>
        <w:ind w:leftChars="304" w:left="638"/>
        <w:rPr>
          <w:rFonts w:ascii="仿宋_GB2312" w:hAnsi="宋体"/>
          <w:sz w:val="32"/>
          <w:szCs w:val="32"/>
        </w:rPr>
      </w:pPr>
      <w:r>
        <w:rPr>
          <w:rFonts w:ascii="仿宋_GB2312" w:hAnsi="宋体" w:hint="eastAsia"/>
          <w:sz w:val="32"/>
          <w:szCs w:val="32"/>
        </w:rPr>
        <w:t xml:space="preserve">（一）具有独立承担民事责任的能力； </w:t>
      </w:r>
      <w:r>
        <w:rPr>
          <w:rFonts w:ascii="仿宋_GB2312" w:hAnsi="宋体" w:hint="eastAsia"/>
          <w:sz w:val="32"/>
          <w:szCs w:val="32"/>
        </w:rPr>
        <w:br/>
        <w:t xml:space="preserve">（二）具有履行合同所必需的设备和专业技术能力； </w:t>
      </w:r>
      <w:r>
        <w:rPr>
          <w:rFonts w:ascii="仿宋_GB2312" w:hAnsi="宋体" w:hint="eastAsia"/>
          <w:sz w:val="32"/>
          <w:szCs w:val="32"/>
        </w:rPr>
        <w:br/>
        <w:t xml:space="preserve">（三）有依法缴纳税收和社会保障资金的良好记录； </w:t>
      </w:r>
      <w:r>
        <w:rPr>
          <w:rFonts w:ascii="仿宋_GB2312" w:hAnsi="宋体" w:hint="eastAsia"/>
          <w:sz w:val="32"/>
          <w:szCs w:val="32"/>
        </w:rPr>
        <w:br/>
        <w:t>（四）参加采购活动近三年内，在经营活动中没有重大违法记录；</w:t>
      </w:r>
    </w:p>
    <w:p w14:paraId="66A0049E"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（五）法律、行政法规规定的其他条件；</w:t>
      </w:r>
    </w:p>
    <w:p w14:paraId="23DE00C9"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（六）供应商单位、现任法定代表人或主要负责人不得具有行贿犯罪记录；</w:t>
      </w:r>
    </w:p>
    <w:p w14:paraId="16D0DB44"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二、完全接受本项目文件中规定的实质性要求。</w:t>
      </w:r>
    </w:p>
    <w:p w14:paraId="657874AD"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三、参加本次采购活动，不存在和其他供应商在同一合同项下的采购项目中，同时委托同一个自然人、同一单位的人员作为代理人的行为。</w:t>
      </w:r>
    </w:p>
    <w:p w14:paraId="5920FACC"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四、响应文件中提供的能够给予贵公司带来优惠的任何材料资料和技术、服务、竞争等响应承诺情况都是真实的、有效的、合法的。</w:t>
      </w:r>
    </w:p>
    <w:p w14:paraId="614237CD"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本公司对上述承诺的内容事项真实性负责。如经查实上述承诺的内容事项存在虚假，我公司愿意接受以提供虚假材料谋取成交追究法律责任。</w:t>
      </w:r>
    </w:p>
    <w:p w14:paraId="4463AF8E"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供应商名称（单位公章）：</w:t>
      </w:r>
    </w:p>
    <w:p w14:paraId="3F52ACA2"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法定代表人或授权代表（签字或加盖个人名章）：</w:t>
      </w:r>
    </w:p>
    <w:p w14:paraId="61B598B8" w14:textId="77777777" w:rsidR="00485579" w:rsidRDefault="00000000">
      <w:pPr>
        <w:pStyle w:val="aff5"/>
        <w:spacing w:line="240" w:lineRule="auto"/>
        <w:ind w:firstLineChars="200" w:firstLine="640"/>
        <w:rPr>
          <w:rFonts w:ascii="仿宋_GB2312" w:hAnsi="宋体"/>
          <w:sz w:val="32"/>
          <w:szCs w:val="32"/>
        </w:rPr>
      </w:pPr>
      <w:r>
        <w:rPr>
          <w:rFonts w:ascii="仿宋_GB2312" w:hAnsi="宋体" w:hint="eastAsia"/>
          <w:sz w:val="32"/>
          <w:szCs w:val="32"/>
        </w:rPr>
        <w:t>日    期：</w:t>
      </w:r>
    </w:p>
    <w:p w14:paraId="0EB0AAD5" w14:textId="77777777" w:rsidR="00485579" w:rsidRDefault="00000000">
      <w:pPr>
        <w:pStyle w:val="aff5"/>
        <w:spacing w:line="400" w:lineRule="exact"/>
        <w:outlineLvl w:val="1"/>
        <w:rPr>
          <w:rFonts w:ascii="仿宋_GB2312" w:hAnsi="仿宋_GB2312" w:cs="仿宋_GB2312"/>
          <w:sz w:val="32"/>
          <w:szCs w:val="32"/>
        </w:rPr>
      </w:pPr>
      <w:r>
        <w:rPr>
          <w:rFonts w:ascii="仿宋_GB2312" w:hAnsi="宋体" w:hint="eastAsia"/>
          <w:sz w:val="32"/>
          <w:szCs w:val="32"/>
        </w:rPr>
        <w:br w:type="page"/>
      </w:r>
      <w:bookmarkStart w:id="9" w:name="_Toc489520558"/>
      <w:r>
        <w:rPr>
          <w:rFonts w:ascii="仿宋_GB2312" w:hAnsi="仿宋_GB2312" w:cs="仿宋_GB2312" w:hint="eastAsia"/>
          <w:sz w:val="32"/>
          <w:szCs w:val="32"/>
        </w:rPr>
        <w:lastRenderedPageBreak/>
        <w:t>附件4：法定代表人授权委托书</w:t>
      </w:r>
      <w:bookmarkEnd w:id="9"/>
    </w:p>
    <w:p w14:paraId="2A9654A5" w14:textId="77777777" w:rsidR="00485579" w:rsidRDefault="00485579">
      <w:pPr>
        <w:pStyle w:val="aff5"/>
        <w:spacing w:line="400" w:lineRule="exact"/>
        <w:ind w:firstLine="464"/>
        <w:outlineLvl w:val="1"/>
        <w:rPr>
          <w:rFonts w:eastAsia="宋体" w:hAnsi="宋体" w:cs="宋体"/>
          <w:sz w:val="32"/>
          <w:szCs w:val="32"/>
        </w:rPr>
      </w:pPr>
    </w:p>
    <w:p w14:paraId="6439F84F" w14:textId="77777777" w:rsidR="00485579" w:rsidRDefault="00000000">
      <w:pPr>
        <w:pStyle w:val="aff5"/>
        <w:ind w:firstLineChars="200" w:firstLine="643"/>
        <w:jc w:val="center"/>
        <w:rPr>
          <w:rFonts w:ascii="仿宋_GB2312" w:hAnsi="宋体"/>
          <w:b/>
          <w:sz w:val="32"/>
          <w:szCs w:val="32"/>
        </w:rPr>
      </w:pPr>
      <w:r>
        <w:rPr>
          <w:rFonts w:ascii="仿宋_GB2312" w:hAnsi="宋体" w:hint="eastAsia"/>
          <w:b/>
          <w:sz w:val="32"/>
          <w:szCs w:val="32"/>
        </w:rPr>
        <w:t>法定代表人授权委托书</w:t>
      </w:r>
    </w:p>
    <w:p w14:paraId="1EF7DBA6" w14:textId="77777777" w:rsidR="00485579" w:rsidRDefault="00000000">
      <w:pPr>
        <w:pStyle w:val="aff5"/>
        <w:rPr>
          <w:rFonts w:ascii="仿宋_GB2312" w:hAnsi="宋体" w:cs="宋体"/>
          <w:sz w:val="32"/>
          <w:szCs w:val="32"/>
        </w:rPr>
      </w:pPr>
      <w:r>
        <w:rPr>
          <w:rFonts w:ascii="仿宋_GB2312" w:hAnsi="宋体" w:cs="宋体" w:hint="eastAsia"/>
          <w:sz w:val="32"/>
          <w:szCs w:val="32"/>
        </w:rPr>
        <w:t>致：</w:t>
      </w:r>
      <w:r>
        <w:rPr>
          <w:rFonts w:ascii="仿宋_GB2312" w:hAnsi="宋体" w:cs="宋体" w:hint="eastAsia"/>
          <w:sz w:val="32"/>
          <w:szCs w:val="32"/>
          <w:u w:val="single"/>
        </w:rPr>
        <w:t xml:space="preserve"> 自贡市公交集团有限责任公司 </w:t>
      </w:r>
    </w:p>
    <w:p w14:paraId="25B226D4"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本授权声明：（供应商名称）（法定代表人姓名、职务）授权 （被授权人姓名、职务）为我方 “” 项目</w:t>
      </w:r>
      <w:r>
        <w:rPr>
          <w:rFonts w:ascii="仿宋_GB2312" w:hint="eastAsia"/>
          <w:sz w:val="32"/>
          <w:szCs w:val="32"/>
        </w:rPr>
        <w:t>采购</w:t>
      </w:r>
      <w:r>
        <w:rPr>
          <w:rFonts w:ascii="仿宋_GB2312" w:hAnsi="宋体" w:hint="eastAsia"/>
          <w:sz w:val="32"/>
          <w:szCs w:val="32"/>
        </w:rPr>
        <w:t>活动的合法代表，以我方名义全权处理该项目有关竞争、签订合同以及执行合同等一切事宜。</w:t>
      </w:r>
    </w:p>
    <w:p w14:paraId="3E885D58"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特此声明。</w:t>
      </w:r>
    </w:p>
    <w:p w14:paraId="1071DA01" w14:textId="77777777" w:rsidR="00485579" w:rsidRDefault="00485579">
      <w:pPr>
        <w:pStyle w:val="aff5"/>
        <w:ind w:firstLineChars="200" w:firstLine="640"/>
        <w:rPr>
          <w:rFonts w:ascii="仿宋_GB2312" w:hAnsi="宋体"/>
          <w:sz w:val="32"/>
          <w:szCs w:val="32"/>
        </w:rPr>
      </w:pPr>
    </w:p>
    <w:p w14:paraId="7AC51474" w14:textId="77777777" w:rsidR="00485579" w:rsidRDefault="00000000">
      <w:pPr>
        <w:pStyle w:val="aff5"/>
        <w:spacing w:line="480" w:lineRule="auto"/>
        <w:ind w:firstLineChars="200" w:firstLine="640"/>
        <w:rPr>
          <w:rFonts w:ascii="仿宋_GB2312" w:hAnsi="宋体" w:cs="宋体"/>
          <w:sz w:val="32"/>
          <w:szCs w:val="32"/>
        </w:rPr>
      </w:pPr>
      <w:r>
        <w:rPr>
          <w:rFonts w:ascii="仿宋_GB2312" w:hAnsi="宋体" w:cs="宋体" w:hint="eastAsia"/>
          <w:sz w:val="32"/>
          <w:szCs w:val="32"/>
        </w:rPr>
        <w:t>供应商名称（公章）：</w:t>
      </w:r>
    </w:p>
    <w:p w14:paraId="75AE99E7" w14:textId="77777777" w:rsidR="00485579" w:rsidRDefault="00000000">
      <w:pPr>
        <w:pStyle w:val="aff5"/>
        <w:spacing w:line="480" w:lineRule="auto"/>
        <w:ind w:firstLineChars="200" w:firstLine="640"/>
        <w:rPr>
          <w:rFonts w:ascii="仿宋_GB2312" w:hAnsi="宋体" w:cs="宋体"/>
          <w:sz w:val="32"/>
          <w:szCs w:val="32"/>
        </w:rPr>
      </w:pPr>
      <w:r>
        <w:rPr>
          <w:rFonts w:ascii="仿宋_GB2312" w:hAnsi="宋体" w:cs="宋体" w:hint="eastAsia"/>
          <w:sz w:val="32"/>
          <w:szCs w:val="32"/>
        </w:rPr>
        <w:t>法定代表人（签字</w:t>
      </w:r>
      <w:r>
        <w:rPr>
          <w:rFonts w:ascii="仿宋_GB2312" w:hAnsi="宋体" w:hint="eastAsia"/>
          <w:sz w:val="32"/>
          <w:szCs w:val="32"/>
        </w:rPr>
        <w:t>加盖个人名章</w:t>
      </w:r>
      <w:r>
        <w:rPr>
          <w:rFonts w:ascii="仿宋_GB2312" w:hAnsi="宋体" w:cs="宋体" w:hint="eastAsia"/>
          <w:sz w:val="32"/>
          <w:szCs w:val="32"/>
        </w:rPr>
        <w:t>）：</w:t>
      </w:r>
    </w:p>
    <w:p w14:paraId="4653252F" w14:textId="77777777" w:rsidR="00485579" w:rsidRDefault="00000000">
      <w:pPr>
        <w:pStyle w:val="aff5"/>
        <w:spacing w:line="480" w:lineRule="auto"/>
        <w:ind w:firstLineChars="200" w:firstLine="640"/>
        <w:rPr>
          <w:rFonts w:ascii="仿宋_GB2312" w:hAnsi="宋体" w:cs="宋体"/>
          <w:sz w:val="32"/>
          <w:szCs w:val="32"/>
        </w:rPr>
      </w:pPr>
      <w:r>
        <w:rPr>
          <w:rFonts w:ascii="仿宋_GB2312" w:hAnsi="宋体" w:cs="宋体" w:hint="eastAsia"/>
          <w:sz w:val="32"/>
          <w:szCs w:val="32"/>
        </w:rPr>
        <w:t>授权代表（签字）：</w:t>
      </w:r>
    </w:p>
    <w:p w14:paraId="7EC6560F" w14:textId="77777777" w:rsidR="00485579" w:rsidRDefault="00000000">
      <w:pPr>
        <w:pStyle w:val="aff5"/>
        <w:spacing w:line="480" w:lineRule="auto"/>
        <w:ind w:firstLineChars="200" w:firstLine="640"/>
        <w:rPr>
          <w:rFonts w:ascii="仿宋_GB2312" w:hAnsi="宋体" w:cs="宋体"/>
          <w:sz w:val="32"/>
          <w:szCs w:val="32"/>
        </w:rPr>
      </w:pPr>
      <w:r>
        <w:rPr>
          <w:rFonts w:ascii="仿宋_GB2312" w:hAnsi="宋体" w:cs="宋体" w:hint="eastAsia"/>
          <w:sz w:val="32"/>
          <w:szCs w:val="32"/>
        </w:rPr>
        <w:t>日    期：</w:t>
      </w:r>
    </w:p>
    <w:p w14:paraId="19E0836C" w14:textId="77777777" w:rsidR="00485579" w:rsidRDefault="00485579">
      <w:pPr>
        <w:pStyle w:val="aff5"/>
        <w:spacing w:line="480" w:lineRule="auto"/>
        <w:ind w:firstLineChars="200" w:firstLine="640"/>
        <w:rPr>
          <w:rFonts w:ascii="仿宋_GB2312" w:hAnsi="宋体" w:cs="宋体"/>
          <w:sz w:val="32"/>
          <w:szCs w:val="32"/>
        </w:rPr>
      </w:pPr>
    </w:p>
    <w:p w14:paraId="551E9761" w14:textId="77777777" w:rsidR="00485579" w:rsidRDefault="00000000">
      <w:pPr>
        <w:pStyle w:val="aff5"/>
        <w:ind w:firstLineChars="200" w:firstLine="482"/>
        <w:rPr>
          <w:rFonts w:eastAsia="宋体" w:hAnsi="宋体" w:cs="宋体"/>
          <w:b/>
          <w:bCs/>
          <w:sz w:val="24"/>
        </w:rPr>
      </w:pPr>
      <w:r>
        <w:rPr>
          <w:rFonts w:eastAsia="宋体" w:hAnsi="宋体" w:hint="eastAsia"/>
          <w:b/>
          <w:sz w:val="24"/>
        </w:rPr>
        <w:t>附：法</w:t>
      </w:r>
      <w:r>
        <w:rPr>
          <w:rFonts w:eastAsia="宋体" w:hAnsi="宋体" w:cs="宋体" w:hint="eastAsia"/>
          <w:b/>
          <w:bCs/>
          <w:sz w:val="24"/>
        </w:rPr>
        <w:t>定代表人身份证复印件（加盖公章）；</w:t>
      </w:r>
    </w:p>
    <w:p w14:paraId="11A25994" w14:textId="77777777" w:rsidR="00485579" w:rsidRDefault="00000000">
      <w:pPr>
        <w:pStyle w:val="aff5"/>
        <w:ind w:firstLineChars="400" w:firstLine="964"/>
        <w:rPr>
          <w:rFonts w:eastAsia="宋体" w:hAnsi="宋体" w:cs="宋体"/>
          <w:b/>
          <w:bCs/>
          <w:sz w:val="24"/>
        </w:rPr>
      </w:pPr>
      <w:r>
        <w:rPr>
          <w:rFonts w:eastAsia="宋体" w:hAnsi="宋体" w:cs="宋体" w:hint="eastAsia"/>
          <w:b/>
          <w:bCs/>
          <w:sz w:val="24"/>
        </w:rPr>
        <w:t>代理人身份证复印件（加盖公章）。</w:t>
      </w:r>
    </w:p>
    <w:p w14:paraId="1C53477A" w14:textId="77777777" w:rsidR="00485579" w:rsidRDefault="00000000">
      <w:pPr>
        <w:spacing w:line="440" w:lineRule="exact"/>
        <w:ind w:firstLineChars="200" w:firstLine="482"/>
        <w:rPr>
          <w:rFonts w:hAnsi="宋体" w:cs="宋体"/>
          <w:b/>
          <w:bCs/>
          <w:sz w:val="24"/>
        </w:rPr>
      </w:pPr>
      <w:r>
        <w:rPr>
          <w:rFonts w:hAnsi="宋体" w:cs="宋体"/>
          <w:b/>
          <w:bCs/>
          <w:sz w:val="24"/>
        </w:rPr>
        <w:t>1</w:t>
      </w:r>
      <w:r>
        <w:rPr>
          <w:rFonts w:hAnsi="宋体" w:cs="宋体" w:hint="eastAsia"/>
          <w:b/>
          <w:bCs/>
          <w:sz w:val="24"/>
        </w:rPr>
        <w:t>.</w:t>
      </w:r>
      <w:r>
        <w:rPr>
          <w:rFonts w:hAnsi="宋体" w:cs="宋体" w:hint="eastAsia"/>
          <w:b/>
          <w:bCs/>
          <w:sz w:val="24"/>
        </w:rPr>
        <w:t>如法定代表人参加响应的，响应文件中不需提供法定代表人授权委托书，但必须提供法定代表人身份证复印件。</w:t>
      </w:r>
    </w:p>
    <w:p w14:paraId="41E9DC73" w14:textId="77777777" w:rsidR="00485579" w:rsidRDefault="00000000">
      <w:pPr>
        <w:spacing w:line="440" w:lineRule="exact"/>
        <w:ind w:firstLineChars="200" w:firstLine="482"/>
        <w:rPr>
          <w:rFonts w:hAnsi="宋体" w:cs="宋体"/>
          <w:b/>
          <w:bCs/>
          <w:sz w:val="24"/>
        </w:rPr>
      </w:pPr>
      <w:r>
        <w:rPr>
          <w:rFonts w:hAnsi="宋体" w:cs="宋体"/>
          <w:b/>
          <w:bCs/>
          <w:sz w:val="24"/>
        </w:rPr>
        <w:t>2</w:t>
      </w:r>
      <w:r>
        <w:rPr>
          <w:rFonts w:hAnsi="宋体" w:cs="宋体" w:hint="eastAsia"/>
          <w:b/>
          <w:bCs/>
          <w:sz w:val="24"/>
        </w:rPr>
        <w:t>.</w:t>
      </w:r>
      <w:r>
        <w:rPr>
          <w:rFonts w:hAnsi="宋体" w:cs="宋体" w:hint="eastAsia"/>
          <w:b/>
          <w:bCs/>
          <w:sz w:val="24"/>
        </w:rPr>
        <w:t>如委托代理人参加响应的，响应文件中必须提供法定代表人授权委托书，法定代表人和委托代理人的身份证复印件。</w:t>
      </w:r>
      <w:bookmarkStart w:id="10" w:name="_Toc26063"/>
      <w:bookmarkStart w:id="11" w:name="_Toc462841212"/>
      <w:bookmarkStart w:id="12" w:name="_Toc172597910"/>
      <w:bookmarkStart w:id="13" w:name="_Toc172643539"/>
      <w:bookmarkStart w:id="14" w:name="_Toc22460"/>
      <w:bookmarkStart w:id="15" w:name="_Toc28582"/>
      <w:bookmarkStart w:id="16" w:name="_Toc23113"/>
      <w:bookmarkStart w:id="17" w:name="_Toc320622852"/>
    </w:p>
    <w:p w14:paraId="43BB0C68" w14:textId="77777777" w:rsidR="00485579" w:rsidRDefault="00000000">
      <w:pPr>
        <w:pStyle w:val="aff5"/>
        <w:outlineLvl w:val="1"/>
        <w:rPr>
          <w:rFonts w:ascii="仿宋_GB2312" w:hAnsi="仿宋_GB2312" w:cs="仿宋_GB2312"/>
          <w:sz w:val="32"/>
          <w:szCs w:val="32"/>
        </w:rPr>
      </w:pPr>
      <w:r>
        <w:br w:type="page"/>
      </w:r>
      <w:bookmarkStart w:id="18" w:name="_Toc489520559"/>
      <w:bookmarkStart w:id="19" w:name="_Toc455650671"/>
      <w:bookmarkStart w:id="20" w:name="_Toc457908673"/>
      <w:bookmarkEnd w:id="10"/>
      <w:bookmarkEnd w:id="11"/>
      <w:bookmarkEnd w:id="12"/>
      <w:bookmarkEnd w:id="13"/>
      <w:bookmarkEnd w:id="14"/>
      <w:bookmarkEnd w:id="15"/>
      <w:bookmarkEnd w:id="16"/>
      <w:bookmarkEnd w:id="17"/>
      <w:r>
        <w:rPr>
          <w:rFonts w:ascii="仿宋_GB2312" w:hAnsi="仿宋_GB2312" w:cs="仿宋_GB2312" w:hint="eastAsia"/>
          <w:sz w:val="32"/>
          <w:szCs w:val="32"/>
        </w:rPr>
        <w:lastRenderedPageBreak/>
        <w:t>附件5：诚信情况承诺函</w:t>
      </w:r>
      <w:bookmarkEnd w:id="18"/>
    </w:p>
    <w:p w14:paraId="79D7C972" w14:textId="77777777" w:rsidR="00485579" w:rsidRDefault="00000000">
      <w:pPr>
        <w:pStyle w:val="aff5"/>
        <w:jc w:val="center"/>
        <w:rPr>
          <w:rFonts w:ascii="仿宋_GB2312" w:hAnsi="宋体"/>
          <w:b/>
          <w:bCs/>
          <w:sz w:val="32"/>
          <w:szCs w:val="32"/>
        </w:rPr>
      </w:pPr>
      <w:r>
        <w:rPr>
          <w:rFonts w:ascii="仿宋_GB2312" w:hAnsi="宋体" w:hint="eastAsia"/>
          <w:b/>
          <w:bCs/>
          <w:sz w:val="32"/>
          <w:szCs w:val="32"/>
        </w:rPr>
        <w:t>诚信情况承诺函</w:t>
      </w:r>
      <w:bookmarkEnd w:id="19"/>
      <w:bookmarkEnd w:id="20"/>
    </w:p>
    <w:p w14:paraId="6658082F" w14:textId="77777777" w:rsidR="00485579" w:rsidRDefault="00485579">
      <w:pPr>
        <w:pStyle w:val="aff5"/>
        <w:ind w:leftChars="100" w:left="210" w:firstLineChars="200" w:firstLine="640"/>
        <w:jc w:val="center"/>
        <w:rPr>
          <w:rFonts w:ascii="仿宋_GB2312" w:hAnsi="宋体"/>
          <w:sz w:val="32"/>
          <w:szCs w:val="32"/>
        </w:rPr>
      </w:pPr>
    </w:p>
    <w:p w14:paraId="5A3ED0F5" w14:textId="77777777" w:rsidR="00485579" w:rsidRDefault="00000000">
      <w:pPr>
        <w:pStyle w:val="aff5"/>
        <w:rPr>
          <w:rFonts w:ascii="仿宋_GB2312" w:hAnsi="宋体"/>
          <w:sz w:val="32"/>
          <w:szCs w:val="32"/>
        </w:rPr>
      </w:pPr>
      <w:r>
        <w:rPr>
          <w:rFonts w:ascii="仿宋_GB2312" w:hAnsi="宋体" w:hint="eastAsia"/>
          <w:sz w:val="32"/>
          <w:szCs w:val="32"/>
        </w:rPr>
        <w:t>致：自贡市公交集团有限责任公司</w:t>
      </w:r>
    </w:p>
    <w:p w14:paraId="36E337B2"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我公司作为   （项目</w:t>
      </w:r>
      <w:r>
        <w:rPr>
          <w:rFonts w:ascii="仿宋_GB2312" w:hAnsi="宋体"/>
          <w:sz w:val="32"/>
          <w:szCs w:val="32"/>
        </w:rPr>
        <w:t>名称</w:t>
      </w:r>
      <w:r>
        <w:rPr>
          <w:rFonts w:ascii="仿宋_GB2312" w:hAnsi="宋体" w:hint="eastAsia"/>
          <w:sz w:val="32"/>
          <w:szCs w:val="32"/>
        </w:rPr>
        <w:t>）的供应商，在此郑重承诺：按照贵公司的规定，我公司______（请填写：有或无；如填写有，请详细列明具体情况）失信行为。</w:t>
      </w:r>
    </w:p>
    <w:p w14:paraId="45DC88B2"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本公司对上述承诺的真实性负责。如有虚假，将依法承担相应责任。</w:t>
      </w:r>
    </w:p>
    <w:p w14:paraId="3874F71F" w14:textId="77777777" w:rsidR="00485579" w:rsidRDefault="00485579">
      <w:pPr>
        <w:pStyle w:val="aff5"/>
        <w:rPr>
          <w:rFonts w:ascii="仿宋_GB2312" w:hAnsi="宋体"/>
          <w:sz w:val="32"/>
          <w:szCs w:val="32"/>
        </w:rPr>
      </w:pPr>
    </w:p>
    <w:p w14:paraId="7A392DA9" w14:textId="77777777" w:rsidR="00485579" w:rsidRDefault="00000000">
      <w:pPr>
        <w:pStyle w:val="aff5"/>
        <w:rPr>
          <w:rFonts w:ascii="仿宋_GB2312" w:hAnsi="宋体"/>
          <w:sz w:val="32"/>
          <w:szCs w:val="32"/>
        </w:rPr>
      </w:pPr>
      <w:r>
        <w:rPr>
          <w:rFonts w:ascii="仿宋_GB2312" w:hAnsi="宋体" w:hint="eastAsia"/>
          <w:sz w:val="32"/>
          <w:szCs w:val="32"/>
        </w:rPr>
        <w:t>供应商名称：               （加盖公章）</w:t>
      </w:r>
    </w:p>
    <w:p w14:paraId="7E999E95" w14:textId="77777777" w:rsidR="00485579" w:rsidRDefault="00000000">
      <w:pPr>
        <w:pStyle w:val="aff5"/>
        <w:rPr>
          <w:rFonts w:ascii="仿宋_GB2312" w:hAnsi="宋体"/>
          <w:sz w:val="32"/>
          <w:szCs w:val="32"/>
        </w:rPr>
      </w:pPr>
      <w:r>
        <w:rPr>
          <w:rFonts w:ascii="仿宋_GB2312" w:hAnsi="宋体" w:hint="eastAsia"/>
          <w:sz w:val="32"/>
          <w:szCs w:val="32"/>
        </w:rPr>
        <w:t>日 期：</w:t>
      </w:r>
      <w:r>
        <w:rPr>
          <w:rFonts w:ascii="仿宋_GB2312" w:hAnsi="宋体"/>
          <w:sz w:val="32"/>
          <w:szCs w:val="32"/>
        </w:rPr>
        <w:t xml:space="preserve">      年   月   日</w:t>
      </w:r>
    </w:p>
    <w:p w14:paraId="6665B370" w14:textId="77777777" w:rsidR="00485579" w:rsidRDefault="00000000">
      <w:pPr>
        <w:pStyle w:val="aff5"/>
        <w:outlineLvl w:val="1"/>
        <w:rPr>
          <w:rFonts w:ascii="仿宋_GB2312" w:hAnsi="仿宋_GB2312" w:cs="仿宋_GB2312"/>
          <w:sz w:val="32"/>
          <w:szCs w:val="32"/>
        </w:rPr>
      </w:pPr>
      <w:r>
        <w:rPr>
          <w:rFonts w:eastAsia="宋体" w:hAnsi="宋体"/>
          <w:sz w:val="24"/>
        </w:rPr>
        <w:br w:type="page"/>
      </w:r>
      <w:bookmarkStart w:id="21" w:name="_Toc489520560"/>
      <w:r>
        <w:rPr>
          <w:rFonts w:ascii="仿宋_GB2312" w:hAnsi="仿宋_GB2312" w:cs="仿宋_GB2312" w:hint="eastAsia"/>
          <w:sz w:val="32"/>
          <w:szCs w:val="32"/>
        </w:rPr>
        <w:lastRenderedPageBreak/>
        <w:t>附件6：</w:t>
      </w:r>
      <w:bookmarkEnd w:id="21"/>
    </w:p>
    <w:p w14:paraId="66A1AC86" w14:textId="77777777" w:rsidR="00485579" w:rsidRDefault="00000000">
      <w:pPr>
        <w:pStyle w:val="aff5"/>
        <w:jc w:val="center"/>
        <w:rPr>
          <w:rFonts w:ascii="仿宋_GB2312" w:hAnsi="宋体"/>
          <w:b/>
          <w:sz w:val="36"/>
          <w:szCs w:val="36"/>
        </w:rPr>
      </w:pPr>
      <w:r>
        <w:rPr>
          <w:rFonts w:ascii="仿宋_GB2312" w:hAnsi="宋体" w:hint="eastAsia"/>
          <w:b/>
          <w:sz w:val="36"/>
          <w:szCs w:val="36"/>
        </w:rPr>
        <w:t>无不良行为记录及重大违法违规记录承诺函</w:t>
      </w:r>
    </w:p>
    <w:p w14:paraId="63646C8A" w14:textId="77777777" w:rsidR="00485579" w:rsidRDefault="00000000">
      <w:pPr>
        <w:pStyle w:val="aff5"/>
        <w:rPr>
          <w:rFonts w:ascii="仿宋_GB2312" w:hAnsi="宋体"/>
          <w:sz w:val="32"/>
          <w:szCs w:val="32"/>
        </w:rPr>
      </w:pPr>
      <w:r>
        <w:rPr>
          <w:rFonts w:ascii="仿宋_GB2312" w:hAnsi="宋体" w:hint="eastAsia"/>
          <w:sz w:val="32"/>
          <w:szCs w:val="32"/>
        </w:rPr>
        <w:t>致：自贡市公交集团有限责任公司</w:t>
      </w:r>
    </w:p>
    <w:p w14:paraId="1EA4DE80"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我公司作为（项目</w:t>
      </w:r>
      <w:r>
        <w:rPr>
          <w:rFonts w:ascii="仿宋_GB2312" w:hAnsi="宋体"/>
          <w:sz w:val="32"/>
          <w:szCs w:val="32"/>
        </w:rPr>
        <w:t>名称</w:t>
      </w:r>
      <w:r>
        <w:rPr>
          <w:rFonts w:ascii="仿宋_GB2312" w:hAnsi="宋体" w:hint="eastAsia"/>
          <w:sz w:val="32"/>
          <w:szCs w:val="32"/>
        </w:rPr>
        <w:t>）的供应商，在此郑重承诺：根据贵公司的采购文件的规定，参加本次采购活动前三年内，我方在经营活动中______（请填写：有或无；如填写有，请详细列明具体情况）不良行为记录及重大违法违规记录。</w:t>
      </w:r>
    </w:p>
    <w:p w14:paraId="35F88B59" w14:textId="77777777" w:rsidR="00485579" w:rsidRDefault="00000000">
      <w:pPr>
        <w:pStyle w:val="aff5"/>
        <w:ind w:firstLineChars="200" w:firstLine="640"/>
        <w:rPr>
          <w:rFonts w:ascii="仿宋_GB2312" w:hAnsi="宋体"/>
          <w:sz w:val="32"/>
          <w:szCs w:val="32"/>
        </w:rPr>
      </w:pPr>
      <w:r>
        <w:rPr>
          <w:rFonts w:ascii="仿宋_GB2312" w:hAnsi="宋体" w:hint="eastAsia"/>
          <w:sz w:val="32"/>
          <w:szCs w:val="32"/>
        </w:rPr>
        <w:t>我方对上述声明的真实性负责。如有虚假，将依法承担相应责任。</w:t>
      </w:r>
    </w:p>
    <w:p w14:paraId="1B06ADAD" w14:textId="77777777" w:rsidR="00485579" w:rsidRDefault="00485579">
      <w:pPr>
        <w:pStyle w:val="aff5"/>
        <w:ind w:firstLineChars="100" w:firstLine="320"/>
        <w:rPr>
          <w:rFonts w:ascii="仿宋_GB2312" w:hAnsi="宋体"/>
          <w:sz w:val="32"/>
          <w:szCs w:val="32"/>
        </w:rPr>
      </w:pPr>
    </w:p>
    <w:p w14:paraId="6A417F3E" w14:textId="77777777" w:rsidR="00485579" w:rsidRDefault="00485579">
      <w:pPr>
        <w:pStyle w:val="aff5"/>
        <w:ind w:firstLineChars="100" w:firstLine="320"/>
        <w:rPr>
          <w:rFonts w:ascii="仿宋_GB2312" w:hAnsi="宋体"/>
          <w:sz w:val="32"/>
          <w:szCs w:val="32"/>
        </w:rPr>
      </w:pPr>
    </w:p>
    <w:p w14:paraId="6DBB4C9B" w14:textId="77777777" w:rsidR="00485579" w:rsidRDefault="00000000">
      <w:pPr>
        <w:pStyle w:val="aff5"/>
        <w:ind w:firstLineChars="100" w:firstLine="320"/>
        <w:rPr>
          <w:rFonts w:ascii="仿宋_GB2312" w:hAnsi="宋体"/>
          <w:sz w:val="32"/>
          <w:szCs w:val="32"/>
        </w:rPr>
      </w:pPr>
      <w:r>
        <w:rPr>
          <w:rFonts w:ascii="仿宋_GB2312" w:hAnsi="宋体" w:hint="eastAsia"/>
          <w:sz w:val="32"/>
          <w:szCs w:val="32"/>
        </w:rPr>
        <w:t>供应商名称：               （加盖公章）</w:t>
      </w:r>
    </w:p>
    <w:p w14:paraId="4576C367" w14:textId="77777777" w:rsidR="00485579" w:rsidRDefault="00000000">
      <w:pPr>
        <w:pStyle w:val="aff5"/>
        <w:ind w:firstLineChars="100" w:firstLine="320"/>
        <w:rPr>
          <w:rFonts w:ascii="仿宋_GB2312" w:hAnsi="宋体"/>
          <w:sz w:val="32"/>
          <w:szCs w:val="32"/>
        </w:rPr>
      </w:pPr>
      <w:r>
        <w:rPr>
          <w:rFonts w:ascii="仿宋_GB2312" w:hAnsi="宋体" w:hint="eastAsia"/>
          <w:sz w:val="32"/>
          <w:szCs w:val="32"/>
        </w:rPr>
        <w:t>日 期：</w:t>
      </w:r>
      <w:r>
        <w:rPr>
          <w:rFonts w:ascii="仿宋_GB2312" w:hAnsi="宋体"/>
          <w:sz w:val="32"/>
          <w:szCs w:val="32"/>
        </w:rPr>
        <w:t xml:space="preserve">      年   月   日</w:t>
      </w:r>
    </w:p>
    <w:p w14:paraId="7833323D" w14:textId="77777777" w:rsidR="00485579" w:rsidRDefault="00485579">
      <w:pPr>
        <w:pStyle w:val="aff5"/>
        <w:ind w:firstLine="619"/>
      </w:pPr>
    </w:p>
    <w:p w14:paraId="5F1B369C" w14:textId="77777777" w:rsidR="00485579" w:rsidRDefault="00000000">
      <w:pPr>
        <w:pStyle w:val="aff5"/>
        <w:jc w:val="left"/>
        <w:outlineLvl w:val="1"/>
        <w:rPr>
          <w:rFonts w:ascii="仿宋_GB2312" w:hAnsi="仿宋_GB2312" w:cs="仿宋_GB2312"/>
          <w:sz w:val="32"/>
          <w:szCs w:val="32"/>
        </w:rPr>
      </w:pPr>
      <w:r>
        <w:rPr>
          <w:rFonts w:eastAsia="宋体" w:hAnsi="宋体"/>
          <w:b/>
          <w:sz w:val="36"/>
          <w:szCs w:val="36"/>
        </w:rPr>
        <w:br w:type="page"/>
      </w:r>
      <w:bookmarkStart w:id="22" w:name="_Toc489520561"/>
      <w:r>
        <w:rPr>
          <w:rFonts w:ascii="仿宋_GB2312" w:hAnsi="仿宋_GB2312" w:cs="仿宋_GB2312" w:hint="eastAsia"/>
          <w:sz w:val="32"/>
          <w:szCs w:val="32"/>
        </w:rPr>
        <w:lastRenderedPageBreak/>
        <w:t>附件7：项目报价表</w:t>
      </w:r>
      <w:bookmarkEnd w:id="22"/>
    </w:p>
    <w:p w14:paraId="320AE09B" w14:textId="77777777" w:rsidR="00485579" w:rsidRDefault="00000000">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注：供应商自行下载打印多份并签字、盖章，用于现场填报。                    </w:t>
      </w:r>
    </w:p>
    <w:p w14:paraId="66575D4B" w14:textId="77777777" w:rsidR="00485579" w:rsidRDefault="00000000">
      <w:pPr>
        <w:spacing w:line="640" w:lineRule="exact"/>
        <w:ind w:firstLine="707"/>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调度机和系统功能模块竞争磋商采购</w:t>
      </w:r>
    </w:p>
    <w:tbl>
      <w:tblPr>
        <w:tblpPr w:leftFromText="180" w:rightFromText="180" w:vertAnchor="page" w:horzAnchor="margin" w:tblpY="3021"/>
        <w:tblOverlap w:val="never"/>
        <w:tblW w:w="9757" w:type="dxa"/>
        <w:tblLayout w:type="fixed"/>
        <w:tblCellMar>
          <w:top w:w="15" w:type="dxa"/>
          <w:left w:w="15" w:type="dxa"/>
          <w:bottom w:w="15" w:type="dxa"/>
          <w:right w:w="15" w:type="dxa"/>
        </w:tblCellMar>
        <w:tblLook w:val="04A0" w:firstRow="1" w:lastRow="0" w:firstColumn="1" w:lastColumn="0" w:noHBand="0" w:noVBand="1"/>
      </w:tblPr>
      <w:tblGrid>
        <w:gridCol w:w="2421"/>
        <w:gridCol w:w="1632"/>
        <w:gridCol w:w="1424"/>
        <w:gridCol w:w="2288"/>
        <w:gridCol w:w="1992"/>
      </w:tblGrid>
      <w:tr w:rsidR="00485579" w14:paraId="099317FD" w14:textId="77777777">
        <w:trPr>
          <w:trHeight w:val="1480"/>
        </w:trPr>
        <w:tc>
          <w:tcPr>
            <w:tcW w:w="2421" w:type="dxa"/>
            <w:tcBorders>
              <w:top w:val="single" w:sz="4" w:space="0" w:color="000000"/>
              <w:left w:val="single" w:sz="4" w:space="0" w:color="000000"/>
              <w:right w:val="single" w:sz="4" w:space="0" w:color="000000"/>
            </w:tcBorders>
            <w:vAlign w:val="center"/>
          </w:tcPr>
          <w:p w14:paraId="40A2EEEC" w14:textId="77777777" w:rsidR="00485579" w:rsidRDefault="00000000">
            <w:pPr>
              <w:widowControl/>
              <w:spacing w:line="64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供应商</w:t>
            </w:r>
          </w:p>
        </w:tc>
        <w:tc>
          <w:tcPr>
            <w:tcW w:w="1632" w:type="dxa"/>
            <w:tcBorders>
              <w:top w:val="single" w:sz="4" w:space="0" w:color="000000"/>
              <w:left w:val="single" w:sz="4" w:space="0" w:color="000000"/>
              <w:right w:val="single" w:sz="4" w:space="0" w:color="000000"/>
            </w:tcBorders>
            <w:vAlign w:val="center"/>
          </w:tcPr>
          <w:p w14:paraId="45B4A40F" w14:textId="77777777" w:rsidR="00485579" w:rsidRDefault="00000000">
            <w:pPr>
              <w:widowControl/>
              <w:spacing w:line="64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内容</w:t>
            </w:r>
          </w:p>
        </w:tc>
        <w:tc>
          <w:tcPr>
            <w:tcW w:w="1424" w:type="dxa"/>
            <w:tcBorders>
              <w:top w:val="single" w:sz="4" w:space="0" w:color="000000"/>
              <w:left w:val="single" w:sz="4" w:space="0" w:color="000000"/>
              <w:right w:val="single" w:sz="4" w:space="0" w:color="000000"/>
            </w:tcBorders>
            <w:vAlign w:val="center"/>
          </w:tcPr>
          <w:p w14:paraId="3E06A280" w14:textId="77777777" w:rsidR="00485579" w:rsidRDefault="00000000">
            <w:pPr>
              <w:widowControl/>
              <w:spacing w:line="64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数量</w:t>
            </w:r>
          </w:p>
        </w:tc>
        <w:tc>
          <w:tcPr>
            <w:tcW w:w="2288" w:type="dxa"/>
            <w:tcBorders>
              <w:top w:val="single" w:sz="4" w:space="0" w:color="000000"/>
              <w:left w:val="single" w:sz="4" w:space="0" w:color="000000"/>
              <w:right w:val="single" w:sz="4" w:space="0" w:color="000000"/>
            </w:tcBorders>
            <w:vAlign w:val="center"/>
          </w:tcPr>
          <w:p w14:paraId="1F94D42E" w14:textId="77777777" w:rsidR="00485579" w:rsidRDefault="00000000">
            <w:pPr>
              <w:widowControl/>
              <w:spacing w:line="640" w:lineRule="exact"/>
              <w:jc w:val="center"/>
              <w:textAlignment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单价</w:t>
            </w:r>
          </w:p>
          <w:p w14:paraId="2B9CADB9" w14:textId="77777777" w:rsidR="00485579" w:rsidRDefault="00000000">
            <w:pPr>
              <w:widowControl/>
              <w:spacing w:line="640" w:lineRule="exact"/>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（单位：万元）</w:t>
            </w:r>
          </w:p>
        </w:tc>
        <w:tc>
          <w:tcPr>
            <w:tcW w:w="1992" w:type="dxa"/>
            <w:tcBorders>
              <w:top w:val="single" w:sz="4" w:space="0" w:color="000000"/>
              <w:left w:val="single" w:sz="4" w:space="0" w:color="000000"/>
              <w:right w:val="single" w:sz="4" w:space="0" w:color="000000"/>
            </w:tcBorders>
          </w:tcPr>
          <w:p w14:paraId="34C150D9" w14:textId="77777777" w:rsidR="00485579" w:rsidRDefault="00000000">
            <w:pPr>
              <w:widowControl/>
              <w:spacing w:line="640" w:lineRule="exact"/>
              <w:jc w:val="center"/>
              <w:textAlignment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总价</w:t>
            </w:r>
          </w:p>
          <w:p w14:paraId="774768F9" w14:textId="77777777" w:rsidR="00485579" w:rsidRDefault="00000000">
            <w:pPr>
              <w:widowControl/>
              <w:spacing w:line="640" w:lineRule="exact"/>
              <w:textAlignment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（单位：万元）</w:t>
            </w:r>
          </w:p>
        </w:tc>
      </w:tr>
      <w:tr w:rsidR="00485579" w14:paraId="5EB6E551" w14:textId="77777777">
        <w:trPr>
          <w:trHeight w:val="1333"/>
        </w:trPr>
        <w:tc>
          <w:tcPr>
            <w:tcW w:w="2421" w:type="dxa"/>
            <w:tcBorders>
              <w:top w:val="single" w:sz="4" w:space="0" w:color="000000"/>
              <w:left w:val="single" w:sz="4" w:space="0" w:color="000000"/>
              <w:right w:val="single" w:sz="4" w:space="0" w:color="000000"/>
            </w:tcBorders>
            <w:vAlign w:val="center"/>
          </w:tcPr>
          <w:p w14:paraId="6B0BFE61" w14:textId="77777777" w:rsidR="00485579" w:rsidRDefault="00485579">
            <w:pPr>
              <w:spacing w:line="640" w:lineRule="exact"/>
              <w:ind w:firstLine="707"/>
              <w:jc w:val="center"/>
              <w:rPr>
                <w:rFonts w:ascii="仿宋_GB2312" w:eastAsia="仿宋_GB2312" w:hAnsi="仿宋_GB2312" w:cs="仿宋_GB2312"/>
                <w:sz w:val="32"/>
                <w:szCs w:val="32"/>
              </w:rPr>
            </w:pPr>
          </w:p>
        </w:tc>
        <w:tc>
          <w:tcPr>
            <w:tcW w:w="1632" w:type="dxa"/>
            <w:tcBorders>
              <w:top w:val="single" w:sz="4" w:space="0" w:color="000000"/>
              <w:left w:val="single" w:sz="4" w:space="0" w:color="000000"/>
              <w:right w:val="single" w:sz="4" w:space="0" w:color="000000"/>
            </w:tcBorders>
            <w:vAlign w:val="center"/>
          </w:tcPr>
          <w:p w14:paraId="462AB54A" w14:textId="5CE1B65B" w:rsidR="00485579" w:rsidRPr="0081472D" w:rsidRDefault="00000000" w:rsidP="0081472D">
            <w:pPr>
              <w:jc w:val="center"/>
              <w:rPr>
                <w:rFonts w:ascii="仿宋_GB2312" w:eastAsia="仿宋_GB2312" w:hAnsi="仿宋_GB2312" w:cs="仿宋_GB2312"/>
                <w:sz w:val="24"/>
              </w:rPr>
            </w:pPr>
            <w:r w:rsidRPr="0081472D">
              <w:rPr>
                <w:rFonts w:ascii="仿宋_GB2312" w:eastAsia="仿宋_GB2312" w:hAnsi="仿宋_GB2312" w:cs="仿宋_GB2312" w:hint="eastAsia"/>
                <w:sz w:val="24"/>
              </w:rPr>
              <w:t>调度机</w:t>
            </w:r>
            <w:r w:rsidR="00642ADD" w:rsidRPr="0081472D">
              <w:rPr>
                <w:rFonts w:ascii="仿宋_GB2312" w:eastAsia="仿宋_GB2312" w:hAnsi="仿宋_GB2312" w:cs="仿宋_GB2312" w:hint="eastAsia"/>
                <w:sz w:val="24"/>
              </w:rPr>
              <w:t>（含调度终端、驾驶员操作屏、配套线束，和系统功能模块）</w:t>
            </w:r>
          </w:p>
        </w:tc>
        <w:tc>
          <w:tcPr>
            <w:tcW w:w="1424" w:type="dxa"/>
            <w:tcBorders>
              <w:top w:val="single" w:sz="4" w:space="0" w:color="000000"/>
              <w:left w:val="single" w:sz="4" w:space="0" w:color="000000"/>
              <w:right w:val="single" w:sz="4" w:space="0" w:color="000000"/>
            </w:tcBorders>
            <w:vAlign w:val="center"/>
          </w:tcPr>
          <w:p w14:paraId="6F79C101" w14:textId="77777777" w:rsidR="00485579" w:rsidRDefault="00000000">
            <w:pPr>
              <w:spacing w:line="64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20</w:t>
            </w:r>
          </w:p>
        </w:tc>
        <w:tc>
          <w:tcPr>
            <w:tcW w:w="2288" w:type="dxa"/>
            <w:tcBorders>
              <w:top w:val="single" w:sz="4" w:space="0" w:color="000000"/>
              <w:left w:val="single" w:sz="4" w:space="0" w:color="000000"/>
              <w:right w:val="single" w:sz="4" w:space="0" w:color="000000"/>
            </w:tcBorders>
            <w:vAlign w:val="center"/>
          </w:tcPr>
          <w:p w14:paraId="2CEE3D7F" w14:textId="77777777" w:rsidR="00485579" w:rsidRDefault="00485579">
            <w:pPr>
              <w:spacing w:line="640" w:lineRule="exact"/>
              <w:jc w:val="center"/>
              <w:rPr>
                <w:rFonts w:ascii="仿宋_GB2312" w:eastAsia="仿宋_GB2312" w:hAnsi="仿宋_GB2312" w:cs="仿宋_GB2312"/>
                <w:sz w:val="32"/>
                <w:szCs w:val="32"/>
              </w:rPr>
            </w:pPr>
          </w:p>
        </w:tc>
        <w:tc>
          <w:tcPr>
            <w:tcW w:w="1992" w:type="dxa"/>
            <w:tcBorders>
              <w:top w:val="single" w:sz="4" w:space="0" w:color="000000"/>
              <w:left w:val="single" w:sz="4" w:space="0" w:color="000000"/>
              <w:right w:val="single" w:sz="4" w:space="0" w:color="000000"/>
            </w:tcBorders>
          </w:tcPr>
          <w:p w14:paraId="4ABA0DF9" w14:textId="77777777" w:rsidR="00485579" w:rsidRDefault="00485579">
            <w:pPr>
              <w:spacing w:line="640" w:lineRule="exact"/>
              <w:ind w:firstLine="707"/>
              <w:rPr>
                <w:rFonts w:ascii="仿宋_GB2312" w:eastAsia="仿宋_GB2312" w:hAnsi="仿宋_GB2312" w:cs="仿宋_GB2312"/>
                <w:sz w:val="32"/>
                <w:szCs w:val="32"/>
              </w:rPr>
            </w:pPr>
          </w:p>
        </w:tc>
      </w:tr>
      <w:tr w:rsidR="00485579" w14:paraId="6C5D4A97" w14:textId="77777777">
        <w:trPr>
          <w:trHeight w:val="808"/>
        </w:trPr>
        <w:tc>
          <w:tcPr>
            <w:tcW w:w="9757" w:type="dxa"/>
            <w:gridSpan w:val="5"/>
            <w:tcBorders>
              <w:top w:val="single" w:sz="4" w:space="0" w:color="000000"/>
              <w:left w:val="single" w:sz="4" w:space="0" w:color="000000"/>
              <w:bottom w:val="single" w:sz="4" w:space="0" w:color="000000"/>
              <w:right w:val="single" w:sz="4" w:space="0" w:color="000000"/>
            </w:tcBorders>
            <w:vAlign w:val="center"/>
          </w:tcPr>
          <w:p w14:paraId="298848CB" w14:textId="77777777" w:rsidR="00485579" w:rsidRDefault="00000000">
            <w:pPr>
              <w:widowControl/>
              <w:spacing w:line="640" w:lineRule="exact"/>
              <w:textAlignment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备注：1.</w:t>
            </w:r>
            <w:r>
              <w:rPr>
                <w:rFonts w:ascii="仿宋_GB2312" w:eastAsia="仿宋_GB2312" w:hAnsi="仿宋_GB2312" w:cs="仿宋_GB2312" w:hint="eastAsia"/>
                <w:sz w:val="32"/>
                <w:szCs w:val="32"/>
              </w:rPr>
              <w:t>须提供增值税专用发票。</w:t>
            </w:r>
          </w:p>
        </w:tc>
      </w:tr>
      <w:tr w:rsidR="00485579" w14:paraId="480C20B5" w14:textId="77777777">
        <w:trPr>
          <w:trHeight w:val="838"/>
        </w:trPr>
        <w:tc>
          <w:tcPr>
            <w:tcW w:w="9757" w:type="dxa"/>
            <w:gridSpan w:val="5"/>
            <w:tcBorders>
              <w:top w:val="single" w:sz="4" w:space="0" w:color="000000"/>
              <w:left w:val="single" w:sz="4" w:space="0" w:color="000000"/>
              <w:bottom w:val="single" w:sz="4" w:space="0" w:color="000000"/>
              <w:right w:val="single" w:sz="4" w:space="0" w:color="000000"/>
            </w:tcBorders>
            <w:vAlign w:val="center"/>
          </w:tcPr>
          <w:p w14:paraId="5203818F" w14:textId="77777777" w:rsidR="00485579" w:rsidRDefault="00000000">
            <w:pPr>
              <w:widowControl/>
              <w:spacing w:line="640" w:lineRule="exact"/>
              <w:jc w:val="left"/>
              <w:textAlignment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总报价（万元）：小写：           </w:t>
            </w:r>
          </w:p>
          <w:p w14:paraId="6B8E2AC8" w14:textId="77777777" w:rsidR="00485579" w:rsidRDefault="00000000">
            <w:pPr>
              <w:widowControl/>
              <w:spacing w:line="640" w:lineRule="exact"/>
              <w:jc w:val="left"/>
              <w:textAlignment w:val="center"/>
              <w:rPr>
                <w:rFonts w:ascii="仿宋_GB2312" w:eastAsia="仿宋_GB2312" w:hAnsi="仿宋_GB2312" w:cs="仿宋_GB2312"/>
                <w:b/>
                <w:bCs/>
                <w:kern w:val="0"/>
                <w:sz w:val="32"/>
                <w:szCs w:val="32"/>
              </w:rPr>
            </w:pPr>
            <w:r>
              <w:rPr>
                <w:rFonts w:ascii="仿宋_GB2312" w:eastAsia="仿宋_GB2312" w:hAnsi="仿宋_GB2312" w:cs="仿宋_GB2312" w:hint="eastAsia"/>
                <w:kern w:val="0"/>
                <w:sz w:val="32"/>
                <w:szCs w:val="32"/>
              </w:rPr>
              <w:t>大写：</w:t>
            </w:r>
            <w:r>
              <w:rPr>
                <w:rFonts w:ascii="仿宋_GB2312" w:eastAsia="仿宋_GB2312" w:hAnsi="仿宋_GB2312" w:cs="仿宋_GB2312" w:hint="eastAsia"/>
                <w:sz w:val="32"/>
                <w:szCs w:val="32"/>
              </w:rPr>
              <w:t xml:space="preserve">   仟  佰  拾  万  仟  佰  拾  元整</w:t>
            </w:r>
          </w:p>
        </w:tc>
      </w:tr>
    </w:tbl>
    <w:p w14:paraId="144FA8E2" w14:textId="77777777" w:rsidR="00485579" w:rsidRDefault="00000000">
      <w:pPr>
        <w:spacing w:line="640" w:lineRule="exact"/>
        <w:ind w:firstLine="707"/>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次 报 价 表</w:t>
      </w:r>
    </w:p>
    <w:p w14:paraId="4F0E9382" w14:textId="77777777" w:rsidR="00485579" w:rsidRDefault="00485579">
      <w:pPr>
        <w:spacing w:line="640" w:lineRule="exact"/>
        <w:ind w:firstLine="619"/>
        <w:rPr>
          <w:rFonts w:ascii="仿宋_GB2312" w:eastAsia="仿宋_GB2312" w:hAnsi="仿宋_GB2312" w:cs="仿宋_GB2312"/>
          <w:sz w:val="32"/>
          <w:szCs w:val="32"/>
        </w:rPr>
      </w:pPr>
    </w:p>
    <w:p w14:paraId="7D3DBEE9" w14:textId="77777777" w:rsidR="00485579" w:rsidRDefault="00000000">
      <w:pPr>
        <w:spacing w:line="640" w:lineRule="exact"/>
        <w:ind w:leftChars="256" w:left="538" w:firstLine="707"/>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供应商名称：</w:t>
      </w:r>
    </w:p>
    <w:p w14:paraId="44D1E4EF" w14:textId="77777777" w:rsidR="00485579" w:rsidRDefault="00485579">
      <w:pPr>
        <w:spacing w:line="640" w:lineRule="exact"/>
        <w:ind w:leftChars="256" w:left="538" w:firstLine="707"/>
        <w:rPr>
          <w:rFonts w:ascii="仿宋_GB2312" w:eastAsia="仿宋_GB2312" w:hAnsi="仿宋_GB2312" w:cs="仿宋_GB2312"/>
          <w:bCs/>
          <w:sz w:val="32"/>
          <w:szCs w:val="32"/>
        </w:rPr>
      </w:pPr>
    </w:p>
    <w:p w14:paraId="43487B11" w14:textId="77777777" w:rsidR="00485579" w:rsidRDefault="00000000">
      <w:pPr>
        <w:spacing w:line="640" w:lineRule="exact"/>
        <w:ind w:firstLine="707"/>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法定代表人（授权代表人）签字：</w:t>
      </w:r>
    </w:p>
    <w:p w14:paraId="4EA617A3" w14:textId="77777777" w:rsidR="00485579" w:rsidRDefault="00485579">
      <w:pPr>
        <w:spacing w:line="640" w:lineRule="exact"/>
        <w:ind w:firstLine="707"/>
        <w:rPr>
          <w:rFonts w:ascii="仿宋_GB2312" w:eastAsia="仿宋_GB2312" w:hAnsi="仿宋_GB2312" w:cs="仿宋_GB2312"/>
          <w:bCs/>
          <w:sz w:val="32"/>
          <w:szCs w:val="32"/>
        </w:rPr>
      </w:pPr>
    </w:p>
    <w:p w14:paraId="54E5A799" w14:textId="77777777" w:rsidR="00485579" w:rsidRDefault="00000000">
      <w:pPr>
        <w:spacing w:line="640" w:lineRule="exact"/>
        <w:ind w:firstLine="707"/>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时      间：</w:t>
      </w:r>
    </w:p>
    <w:p w14:paraId="095B7B31" w14:textId="77777777" w:rsidR="00485579" w:rsidRDefault="00485579">
      <w:pPr>
        <w:pStyle w:val="aff5"/>
        <w:spacing w:line="480" w:lineRule="exact"/>
        <w:ind w:firstLineChars="200" w:firstLine="480"/>
        <w:rPr>
          <w:rFonts w:eastAsia="宋体" w:hAnsi="宋体"/>
          <w:sz w:val="24"/>
        </w:rPr>
      </w:pPr>
    </w:p>
    <w:p w14:paraId="1591BBC7" w14:textId="77777777" w:rsidR="00485579" w:rsidRDefault="00485579">
      <w:pPr>
        <w:pStyle w:val="aff5"/>
        <w:spacing w:line="480" w:lineRule="exact"/>
        <w:ind w:firstLineChars="200" w:firstLine="480"/>
        <w:rPr>
          <w:rFonts w:eastAsia="宋体" w:hAnsi="宋体"/>
          <w:sz w:val="24"/>
        </w:rPr>
      </w:pPr>
    </w:p>
    <w:p w14:paraId="573F7F6F" w14:textId="2CFAF43B" w:rsidR="00485579" w:rsidRDefault="00000000" w:rsidP="009E7148">
      <w:pPr>
        <w:pStyle w:val="aff5"/>
        <w:spacing w:line="480" w:lineRule="exact"/>
        <w:ind w:firstLineChars="200" w:firstLine="480"/>
        <w:rPr>
          <w:rFonts w:ascii="仿宋_GB2312" w:hAnsi="仿宋_GB2312" w:cs="仿宋_GB2312"/>
          <w:sz w:val="32"/>
          <w:szCs w:val="32"/>
        </w:rPr>
      </w:pPr>
      <w:r>
        <w:rPr>
          <w:rFonts w:eastAsia="宋体" w:hAnsi="宋体" w:hint="eastAsia"/>
          <w:sz w:val="24"/>
        </w:rPr>
        <w:br/>
      </w:r>
    </w:p>
    <w:p w14:paraId="3A089B0B" w14:textId="77777777" w:rsidR="00485579" w:rsidRDefault="00000000">
      <w:pPr>
        <w:pStyle w:val="af5"/>
        <w:spacing w:before="0" w:beforeAutospacing="0" w:after="0" w:afterAutospacing="0" w:line="3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附件8：</w:t>
      </w:r>
    </w:p>
    <w:p w14:paraId="7730C70A" w14:textId="77777777" w:rsidR="00485579" w:rsidRDefault="00000000">
      <w:pPr>
        <w:pStyle w:val="af5"/>
        <w:spacing w:before="0" w:beforeAutospacing="0" w:after="0" w:afterAutospacing="0" w:line="360" w:lineRule="atLeast"/>
        <w:jc w:val="center"/>
        <w:rPr>
          <w:rFonts w:ascii="仿宋_GB2312" w:eastAsia="仿宋_GB2312" w:cs="宋体"/>
          <w:b/>
          <w:bCs/>
          <w:sz w:val="32"/>
          <w:szCs w:val="32"/>
        </w:rPr>
      </w:pPr>
      <w:r>
        <w:rPr>
          <w:rFonts w:ascii="仿宋_GB2312" w:eastAsia="仿宋_GB2312" w:cs="宋体" w:hint="eastAsia"/>
          <w:b/>
          <w:bCs/>
          <w:sz w:val="32"/>
          <w:szCs w:val="32"/>
        </w:rPr>
        <w:t>技术要求</w:t>
      </w:r>
    </w:p>
    <w:p w14:paraId="2550C6DE" w14:textId="77777777" w:rsidR="00485579" w:rsidRDefault="00485579">
      <w:pPr>
        <w:ind w:firstLine="464"/>
      </w:pPr>
    </w:p>
    <w:p w14:paraId="26E9EC6C"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1、技术偏离表</w:t>
      </w:r>
    </w:p>
    <w:p w14:paraId="771FA06E" w14:textId="77777777" w:rsidR="00485579"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以下技术要求均为最低要求，所有项目均需满足，否则设备可能无法正常工作，或者引起潜在使用风险，满足请在“供应商应答”对应填写“满足”，否则填写“不满足”</w:t>
      </w:r>
    </w:p>
    <w:tbl>
      <w:tblPr>
        <w:tblpPr w:leftFromText="180" w:rightFromText="180" w:vertAnchor="text" w:horzAnchor="page" w:tblpXSpec="center" w:tblpY="981"/>
        <w:tblOverlap w:val="neve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3"/>
        <w:gridCol w:w="933"/>
        <w:gridCol w:w="7633"/>
        <w:gridCol w:w="1174"/>
      </w:tblGrid>
      <w:tr w:rsidR="00485579" w14:paraId="785FDE8C" w14:textId="77777777">
        <w:trPr>
          <w:trHeight w:val="544"/>
        </w:trPr>
        <w:tc>
          <w:tcPr>
            <w:tcW w:w="613" w:type="dxa"/>
            <w:tcBorders>
              <w:left w:val="single" w:sz="4" w:space="0" w:color="auto"/>
              <w:bottom w:val="single" w:sz="4" w:space="0" w:color="auto"/>
              <w:right w:val="single" w:sz="4" w:space="0" w:color="auto"/>
            </w:tcBorders>
            <w:shd w:val="clear" w:color="auto" w:fill="FFFFFF"/>
          </w:tcPr>
          <w:p w14:paraId="135A9AD1" w14:textId="77777777" w:rsidR="00485579" w:rsidRDefault="00485579">
            <w:pPr>
              <w:spacing w:line="360" w:lineRule="exact"/>
              <w:ind w:firstLine="464"/>
              <w:jc w:val="center"/>
              <w:rPr>
                <w:rFonts w:ascii="宋体" w:hAnsi="宋体"/>
                <w:szCs w:val="21"/>
              </w:rPr>
            </w:pP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15F20B56" w14:textId="77777777" w:rsidR="00485579" w:rsidRDefault="00485579">
            <w:pPr>
              <w:spacing w:line="360" w:lineRule="exact"/>
              <w:ind w:firstLine="464"/>
              <w:jc w:val="center"/>
              <w:rPr>
                <w:rFonts w:ascii="宋体" w:hAnsi="宋体"/>
                <w:szCs w:val="21"/>
              </w:rPr>
            </w:pPr>
          </w:p>
        </w:tc>
        <w:tc>
          <w:tcPr>
            <w:tcW w:w="76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1A999B1" w14:textId="77777777" w:rsidR="00485579" w:rsidRDefault="00000000">
            <w:pPr>
              <w:ind w:firstLine="464"/>
              <w:jc w:val="center"/>
              <w:rPr>
                <w:rFonts w:ascii="宋体" w:hAnsi="宋体"/>
                <w:szCs w:val="21"/>
              </w:rPr>
            </w:pPr>
            <w:r>
              <w:rPr>
                <w:rFonts w:ascii="宋体" w:hAnsi="宋体" w:hint="eastAsia"/>
                <w:szCs w:val="21"/>
              </w:rPr>
              <w:t>要 求</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14:paraId="6279DEA9" w14:textId="77777777" w:rsidR="00485579" w:rsidRDefault="00000000">
            <w:pPr>
              <w:jc w:val="center"/>
              <w:rPr>
                <w:rFonts w:ascii="宋体" w:hAnsi="宋体"/>
                <w:szCs w:val="21"/>
              </w:rPr>
            </w:pPr>
            <w:r>
              <w:rPr>
                <w:rFonts w:ascii="宋体" w:hAnsi="宋体" w:hint="eastAsia"/>
                <w:szCs w:val="21"/>
              </w:rPr>
              <w:t>供应商应答</w:t>
            </w:r>
          </w:p>
        </w:tc>
      </w:tr>
      <w:tr w:rsidR="00485579" w14:paraId="0FD3306A" w14:textId="77777777">
        <w:trPr>
          <w:trHeight w:val="544"/>
        </w:trPr>
        <w:tc>
          <w:tcPr>
            <w:tcW w:w="613" w:type="dxa"/>
            <w:tcBorders>
              <w:left w:val="single" w:sz="4" w:space="0" w:color="auto"/>
              <w:bottom w:val="single" w:sz="4" w:space="0" w:color="auto"/>
              <w:right w:val="single" w:sz="4" w:space="0" w:color="auto"/>
            </w:tcBorders>
            <w:shd w:val="clear" w:color="auto" w:fill="FFFFFF"/>
            <w:vAlign w:val="center"/>
          </w:tcPr>
          <w:p w14:paraId="10E98E68" w14:textId="77777777" w:rsidR="00485579" w:rsidRDefault="00000000">
            <w:pPr>
              <w:spacing w:line="360" w:lineRule="exact"/>
              <w:rPr>
                <w:rFonts w:ascii="宋体" w:hAnsi="宋体"/>
                <w:b/>
                <w:bCs/>
                <w:szCs w:val="21"/>
              </w:rPr>
            </w:pPr>
            <w:r>
              <w:rPr>
                <w:rFonts w:ascii="宋体" w:hAnsi="宋体" w:hint="eastAsia"/>
                <w:b/>
                <w:bCs/>
                <w:szCs w:val="21"/>
              </w:rPr>
              <w:t>调度机相关</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6B08F4D6" w14:textId="77777777" w:rsidR="00485579" w:rsidRDefault="00000000">
            <w:pPr>
              <w:spacing w:line="360" w:lineRule="exact"/>
              <w:rPr>
                <w:rFonts w:ascii="宋体" w:hAnsi="宋体"/>
                <w:szCs w:val="21"/>
              </w:rPr>
            </w:pPr>
            <w:r>
              <w:rPr>
                <w:rFonts w:ascii="宋体" w:hAnsi="宋体" w:hint="eastAsia"/>
                <w:szCs w:val="21"/>
              </w:rPr>
              <w:t>车载智能调度主机终端</w:t>
            </w:r>
          </w:p>
        </w:tc>
        <w:tc>
          <w:tcPr>
            <w:tcW w:w="76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1A59367" w14:textId="77777777" w:rsidR="00485579" w:rsidRDefault="00000000">
            <w:pPr>
              <w:ind w:firstLine="464"/>
              <w:rPr>
                <w:rFonts w:ascii="宋体" w:hAnsi="宋体"/>
                <w:szCs w:val="21"/>
              </w:rPr>
            </w:pPr>
            <w:r>
              <w:rPr>
                <w:rFonts w:ascii="宋体" w:hAnsi="宋体" w:hint="eastAsia"/>
                <w:szCs w:val="21"/>
              </w:rPr>
              <w:t>（一）技术要求</w:t>
            </w:r>
          </w:p>
          <w:p w14:paraId="5814B25B" w14:textId="77777777" w:rsidR="00485579" w:rsidRDefault="00000000">
            <w:pPr>
              <w:ind w:firstLine="464"/>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支持北斗</w:t>
            </w:r>
            <w:r>
              <w:rPr>
                <w:rFonts w:ascii="宋体" w:hAnsi="宋体"/>
                <w:szCs w:val="21"/>
              </w:rPr>
              <w:t>/GPS</w:t>
            </w:r>
            <w:r>
              <w:rPr>
                <w:rFonts w:ascii="宋体" w:hAnsi="宋体" w:hint="eastAsia"/>
                <w:szCs w:val="21"/>
              </w:rPr>
              <w:t>双模定位，支持电子围栏、里程统计、盲区补报、轨迹存储等功能；</w:t>
            </w:r>
          </w:p>
          <w:p w14:paraId="2D0B2207" w14:textId="77777777" w:rsidR="00485579" w:rsidRDefault="00000000">
            <w:pPr>
              <w:ind w:firstLine="464"/>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支持扩展</w:t>
            </w:r>
            <w:r>
              <w:rPr>
                <w:rFonts w:ascii="宋体" w:hAnsi="宋体"/>
                <w:szCs w:val="21"/>
              </w:rPr>
              <w:t>8</w:t>
            </w:r>
            <w:r>
              <w:rPr>
                <w:rFonts w:ascii="宋体" w:hAnsi="宋体" w:hint="eastAsia"/>
                <w:szCs w:val="21"/>
              </w:rPr>
              <w:t>路AHD1080P +2路IPC视频输入（支持扩展至4路），</w:t>
            </w:r>
            <w:r>
              <w:rPr>
                <w:rFonts w:ascii="宋体" w:hAnsi="宋体"/>
                <w:szCs w:val="21"/>
              </w:rPr>
              <w:t>H.264视频压缩编码</w:t>
            </w:r>
            <w:r>
              <w:rPr>
                <w:rFonts w:ascii="宋体" w:hAnsi="宋体" w:hint="eastAsia"/>
                <w:szCs w:val="21"/>
              </w:rPr>
              <w:t>；</w:t>
            </w:r>
          </w:p>
          <w:p w14:paraId="1F253FA3" w14:textId="77777777" w:rsidR="00485579" w:rsidRDefault="00000000">
            <w:pPr>
              <w:ind w:firstLine="464"/>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支持扩展8路视频画面抓拍、10路音频输入，ADPCM音频编码方式；</w:t>
            </w:r>
          </w:p>
          <w:p w14:paraId="73070290" w14:textId="77777777" w:rsidR="00485579" w:rsidRDefault="00000000">
            <w:pPr>
              <w:spacing w:line="360" w:lineRule="exact"/>
              <w:ind w:firstLine="464"/>
              <w:rPr>
                <w:rFonts w:ascii="宋体" w:hAnsi="宋体"/>
                <w:szCs w:val="21"/>
              </w:rPr>
            </w:pPr>
            <w:r>
              <w:rPr>
                <w:rFonts w:ascii="宋体" w:hAnsi="宋体"/>
                <w:szCs w:val="21"/>
              </w:rPr>
              <w:t>4.</w:t>
            </w:r>
            <w:r>
              <w:rPr>
                <w:rFonts w:ascii="宋体" w:hAnsi="宋体" w:hint="eastAsia"/>
                <w:szCs w:val="21"/>
              </w:rPr>
              <w:t>支持视频画面叠加车牌号、通道号、时间、经纬度、速度、线路号等字幕信息；</w:t>
            </w:r>
          </w:p>
          <w:p w14:paraId="6EFA50E9" w14:textId="77777777" w:rsidR="00485579" w:rsidRDefault="00000000">
            <w:pPr>
              <w:spacing w:line="360" w:lineRule="exact"/>
              <w:ind w:firstLine="464"/>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采用双码流技术，高码流用于本地存储，低码流用于网络传输（根据网络情况自适应码流），同时兼顾本地存储和远程网络传输；</w:t>
            </w:r>
          </w:p>
          <w:p w14:paraId="13FEEB91" w14:textId="77777777" w:rsidR="00485579" w:rsidRDefault="00000000">
            <w:pPr>
              <w:spacing w:line="360" w:lineRule="exact"/>
              <w:ind w:firstLine="464"/>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可根据车辆运行状态切换视频输出为倒车或下客门视频画面</w:t>
            </w:r>
          </w:p>
          <w:p w14:paraId="359FC2F6" w14:textId="77777777" w:rsidR="00485579" w:rsidRDefault="00000000">
            <w:pPr>
              <w:spacing w:line="360" w:lineRule="exact"/>
              <w:ind w:firstLine="464"/>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内置高品质TTS语音播报功能，下发短信信息通过TTS语音播报、车载免提电话功能，IP语音功能，远程监听功能；</w:t>
            </w:r>
          </w:p>
          <w:p w14:paraId="4D07346D" w14:textId="77777777" w:rsidR="00485579" w:rsidRDefault="00000000">
            <w:pPr>
              <w:spacing w:line="360" w:lineRule="exact"/>
              <w:ind w:firstLine="464"/>
              <w:rPr>
                <w:rFonts w:ascii="宋体" w:hAnsi="宋体"/>
                <w:szCs w:val="21"/>
              </w:rPr>
            </w:pPr>
            <w:r>
              <w:rPr>
                <w:rFonts w:ascii="宋体" w:hAnsi="宋体" w:hint="eastAsia"/>
                <w:szCs w:val="21"/>
              </w:rPr>
              <w:t>8</w:t>
            </w:r>
            <w:r>
              <w:rPr>
                <w:rFonts w:ascii="宋体" w:hAnsi="宋体"/>
                <w:szCs w:val="21"/>
              </w:rPr>
              <w:t>.</w:t>
            </w:r>
            <w:r>
              <w:rPr>
                <w:rFonts w:ascii="宋体" w:hAnsi="宋体" w:hint="eastAsia"/>
                <w:szCs w:val="21"/>
              </w:rPr>
              <w:t>支持紧急报警、停车超时报警、超速报警、超速预警、疲劳驾驶报警、偏离线路报警、掉电报警、设备故障报警等报警功能</w:t>
            </w:r>
          </w:p>
          <w:p w14:paraId="28732A5E" w14:textId="77777777" w:rsidR="00485579" w:rsidRDefault="00000000">
            <w:pPr>
              <w:spacing w:line="360" w:lineRule="exact"/>
              <w:ind w:firstLine="464"/>
              <w:rPr>
                <w:rFonts w:ascii="宋体" w:hAnsi="宋体"/>
                <w:szCs w:val="21"/>
              </w:rPr>
            </w:pPr>
            <w:r>
              <w:rPr>
                <w:rFonts w:ascii="宋体" w:hAnsi="宋体" w:hint="eastAsia"/>
                <w:szCs w:val="21"/>
              </w:rPr>
              <w:t>9</w:t>
            </w:r>
            <w:r>
              <w:rPr>
                <w:rFonts w:ascii="宋体" w:hAnsi="宋体"/>
                <w:szCs w:val="21"/>
              </w:rPr>
              <w:t>.</w:t>
            </w:r>
            <w:r>
              <w:rPr>
                <w:rFonts w:ascii="宋体" w:hAnsi="宋体" w:hint="eastAsia"/>
                <w:szCs w:val="21"/>
              </w:rPr>
              <w:t>支持多语报站，手动/自动报站</w:t>
            </w:r>
          </w:p>
          <w:p w14:paraId="652D19C9" w14:textId="77777777" w:rsidR="00485579" w:rsidRDefault="00000000">
            <w:pPr>
              <w:spacing w:line="360" w:lineRule="exact"/>
              <w:ind w:firstLine="464"/>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支持与LED/LCD路牌联动，满足自贡实际使用的路牌通讯协议，实时显示到离站、温馨提示等信息</w:t>
            </w:r>
          </w:p>
          <w:p w14:paraId="0E43125C" w14:textId="77777777" w:rsidR="00485579" w:rsidRDefault="00000000">
            <w:pPr>
              <w:spacing w:line="360" w:lineRule="exact"/>
              <w:ind w:firstLine="464"/>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支持通过I/O接口读取车辆刹车、转向、远光灯、近光灯、行驶里程等信息，并可通过串口采集、远程采集；</w:t>
            </w:r>
          </w:p>
          <w:p w14:paraId="3E23FAD6" w14:textId="77777777" w:rsidR="00485579" w:rsidRDefault="00000000">
            <w:pPr>
              <w:spacing w:line="360" w:lineRule="exact"/>
              <w:ind w:firstLine="464"/>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支持过速度脉冲采集车辆速度；</w:t>
            </w:r>
          </w:p>
          <w:p w14:paraId="055AAC0D" w14:textId="77777777" w:rsidR="00485579" w:rsidRDefault="00000000">
            <w:pPr>
              <w:spacing w:line="360" w:lineRule="exact"/>
              <w:ind w:firstLine="464"/>
              <w:rPr>
                <w:rFonts w:ascii="宋体" w:hAnsi="宋体"/>
                <w:szCs w:val="21"/>
              </w:rPr>
            </w:pPr>
            <w:r>
              <w:rPr>
                <w:rFonts w:ascii="宋体" w:hAnsi="宋体" w:hint="eastAsia"/>
                <w:szCs w:val="21"/>
              </w:rPr>
              <w:t>1</w:t>
            </w:r>
            <w:r>
              <w:rPr>
                <w:rFonts w:ascii="宋体" w:hAnsi="宋体"/>
                <w:szCs w:val="21"/>
              </w:rPr>
              <w:t>3.</w:t>
            </w:r>
            <w:r>
              <w:rPr>
                <w:rFonts w:ascii="宋体" w:hAnsi="宋体" w:hint="eastAsia"/>
                <w:szCs w:val="21"/>
              </w:rPr>
              <w:t>支持采集车身CAN数据；</w:t>
            </w:r>
          </w:p>
          <w:p w14:paraId="02872D11" w14:textId="77777777" w:rsidR="00485579" w:rsidRDefault="00000000">
            <w:pPr>
              <w:spacing w:line="360" w:lineRule="exact"/>
              <w:ind w:firstLine="464"/>
              <w:rPr>
                <w:rFonts w:ascii="宋体" w:hAnsi="宋体"/>
                <w:szCs w:val="21"/>
              </w:rPr>
            </w:pPr>
            <w:r>
              <w:rPr>
                <w:rFonts w:ascii="宋体" w:hAnsi="宋体"/>
                <w:szCs w:val="21"/>
              </w:rPr>
              <w:t>14.</w:t>
            </w:r>
            <w:r>
              <w:rPr>
                <w:rFonts w:ascii="宋体" w:hAnsi="宋体" w:hint="eastAsia"/>
                <w:szCs w:val="21"/>
              </w:rPr>
              <w:t>支持驾驶员的身份识别，进行驾驶员的出勤考勤；</w:t>
            </w:r>
          </w:p>
          <w:p w14:paraId="16D89D73" w14:textId="77777777" w:rsidR="00485579" w:rsidRDefault="00000000">
            <w:pPr>
              <w:spacing w:line="360" w:lineRule="exact"/>
              <w:ind w:firstLine="464"/>
              <w:rPr>
                <w:rFonts w:ascii="宋体" w:hAnsi="宋体"/>
                <w:szCs w:val="21"/>
              </w:rPr>
            </w:pPr>
            <w:r>
              <w:rPr>
                <w:rFonts w:ascii="宋体" w:hAnsi="宋体"/>
                <w:szCs w:val="21"/>
              </w:rPr>
              <w:t>15.</w:t>
            </w:r>
            <w:r>
              <w:rPr>
                <w:rFonts w:ascii="宋体" w:hAnsi="宋体" w:hint="eastAsia"/>
                <w:szCs w:val="21"/>
              </w:rPr>
              <w:t>车辆熄火后，设备自动可进入省电模式，可设置在ACC断开一段时间后设备进入省电模式；</w:t>
            </w:r>
          </w:p>
          <w:p w14:paraId="0F1D0812" w14:textId="77777777" w:rsidR="00485579" w:rsidRDefault="00000000">
            <w:pPr>
              <w:spacing w:line="360" w:lineRule="exact"/>
              <w:ind w:firstLine="464"/>
              <w:rPr>
                <w:rFonts w:ascii="宋体" w:hAnsi="宋体"/>
                <w:szCs w:val="21"/>
              </w:rPr>
            </w:pPr>
            <w:r>
              <w:rPr>
                <w:rFonts w:ascii="宋体" w:hAnsi="宋体" w:hint="eastAsia"/>
                <w:szCs w:val="21"/>
              </w:rPr>
              <w:t>1</w:t>
            </w:r>
            <w:r>
              <w:rPr>
                <w:rFonts w:ascii="宋体" w:hAnsi="宋体"/>
                <w:szCs w:val="21"/>
              </w:rPr>
              <w:t>6.</w:t>
            </w:r>
            <w:r>
              <w:rPr>
                <w:rFonts w:ascii="宋体" w:hAnsi="宋体" w:hint="eastAsia"/>
                <w:szCs w:val="21"/>
              </w:rPr>
              <w:t>可扩展客流统计、易燃挥发物告警、主动安全报警等功能；</w:t>
            </w:r>
          </w:p>
          <w:p w14:paraId="67CB4300" w14:textId="77777777" w:rsidR="00485579" w:rsidRDefault="00000000">
            <w:pPr>
              <w:spacing w:line="360" w:lineRule="exact"/>
              <w:ind w:firstLine="464"/>
              <w:rPr>
                <w:rFonts w:ascii="宋体" w:hAnsi="宋体"/>
                <w:szCs w:val="21"/>
              </w:rPr>
            </w:pPr>
            <w:r>
              <w:rPr>
                <w:rFonts w:ascii="宋体" w:hAnsi="宋体" w:hint="eastAsia"/>
                <w:szCs w:val="21"/>
              </w:rPr>
              <w:lastRenderedPageBreak/>
              <w:t>1</w:t>
            </w:r>
            <w:r>
              <w:rPr>
                <w:rFonts w:ascii="宋体" w:hAnsi="宋体"/>
                <w:szCs w:val="21"/>
              </w:rPr>
              <w:t>7.</w:t>
            </w:r>
            <w:r>
              <w:rPr>
                <w:rFonts w:ascii="宋体" w:hAnsi="宋体" w:hint="eastAsia"/>
                <w:szCs w:val="21"/>
              </w:rPr>
              <w:t>设备支持自检功能，通过信号灯或显示屏明确表示车载终端当前主要状态，若出现故障，则通过信号灯或显示屏方式指示故障类型等信息，存储并上传至监控中心等系统后台；</w:t>
            </w:r>
          </w:p>
          <w:p w14:paraId="7BD63422" w14:textId="77777777" w:rsidR="00485579" w:rsidRDefault="00000000">
            <w:pPr>
              <w:spacing w:line="360" w:lineRule="exact"/>
              <w:ind w:firstLine="464"/>
              <w:rPr>
                <w:rFonts w:ascii="宋体" w:hAnsi="宋体"/>
                <w:szCs w:val="21"/>
              </w:rPr>
            </w:pPr>
            <w:r>
              <w:rPr>
                <w:rFonts w:ascii="宋体" w:hAnsi="宋体"/>
                <w:szCs w:val="21"/>
              </w:rPr>
              <w:t>18.</w:t>
            </w:r>
            <w:r>
              <w:rPr>
                <w:rFonts w:ascii="宋体" w:hAnsi="宋体" w:hint="eastAsia"/>
                <w:szCs w:val="21"/>
              </w:rPr>
              <w:t>支持远程配置升级管理功能，实现终端在监控中心注册和注销功能、固件更新功能、固件参数的修改和查询功能、恢复出厂设置，同时固件更新和固件参数修改功能也应支持本地升级方式实现；</w:t>
            </w:r>
          </w:p>
          <w:p w14:paraId="639AF416" w14:textId="77777777" w:rsidR="00485579" w:rsidRDefault="00000000">
            <w:pPr>
              <w:spacing w:line="360" w:lineRule="exact"/>
              <w:ind w:firstLine="464"/>
              <w:rPr>
                <w:rFonts w:ascii="宋体" w:hAnsi="宋体"/>
                <w:szCs w:val="21"/>
              </w:rPr>
            </w:pPr>
            <w:r>
              <w:rPr>
                <w:rFonts w:ascii="宋体" w:hAnsi="宋体"/>
                <w:szCs w:val="21"/>
              </w:rPr>
              <w:t>19.主机应符合数据安全性要求，防止数据被更改或删除；</w:t>
            </w:r>
          </w:p>
          <w:p w14:paraId="4A92D405" w14:textId="77777777" w:rsidR="00485579" w:rsidRDefault="00000000">
            <w:pPr>
              <w:spacing w:line="360" w:lineRule="exact"/>
              <w:ind w:firstLine="464"/>
              <w:rPr>
                <w:rFonts w:ascii="宋体" w:hAnsi="宋体"/>
                <w:szCs w:val="21"/>
              </w:rPr>
            </w:pPr>
            <w:r>
              <w:rPr>
                <w:rFonts w:ascii="宋体" w:hAnsi="宋体" w:hint="eastAsia"/>
                <w:szCs w:val="21"/>
              </w:rPr>
              <w:t>2</w:t>
            </w:r>
            <w:r>
              <w:rPr>
                <w:rFonts w:ascii="宋体" w:hAnsi="宋体"/>
                <w:szCs w:val="21"/>
              </w:rPr>
              <w:t>0.</w:t>
            </w:r>
            <w:r>
              <w:rPr>
                <w:rFonts w:ascii="宋体" w:hAnsi="宋体" w:hint="eastAsia"/>
                <w:szCs w:val="21"/>
              </w:rPr>
              <w:t>质保期不低于1</w:t>
            </w:r>
            <w:r>
              <w:rPr>
                <w:rFonts w:ascii="宋体" w:hAnsi="宋体"/>
                <w:szCs w:val="21"/>
              </w:rPr>
              <w:t>2</w:t>
            </w:r>
            <w:r>
              <w:rPr>
                <w:rFonts w:ascii="宋体" w:hAnsi="宋体" w:hint="eastAsia"/>
                <w:szCs w:val="21"/>
              </w:rPr>
              <w:t>个月</w:t>
            </w:r>
          </w:p>
          <w:p w14:paraId="7DDCB075" w14:textId="77777777" w:rsidR="00485579" w:rsidRDefault="00000000">
            <w:pPr>
              <w:spacing w:line="360" w:lineRule="exact"/>
              <w:ind w:firstLine="464"/>
              <w:rPr>
                <w:rFonts w:ascii="宋体" w:hAnsi="宋体"/>
                <w:szCs w:val="21"/>
              </w:rPr>
            </w:pPr>
            <w:r>
              <w:rPr>
                <w:rFonts w:ascii="宋体" w:hAnsi="宋体"/>
                <w:szCs w:val="21"/>
              </w:rPr>
              <w:t>21.为避免采购单位现有资源浪费，供应商提供的设备须</w:t>
            </w:r>
            <w:r>
              <w:rPr>
                <w:rFonts w:ascii="宋体" w:hAnsi="宋体" w:hint="eastAsia"/>
                <w:szCs w:val="21"/>
              </w:rPr>
              <w:t>满足现有</w:t>
            </w:r>
            <w:r>
              <w:rPr>
                <w:rFonts w:ascii="宋体" w:hAnsi="宋体"/>
                <w:szCs w:val="21"/>
              </w:rPr>
              <w:t>公交智能调度系统</w:t>
            </w:r>
            <w:r>
              <w:rPr>
                <w:rFonts w:ascii="宋体" w:hAnsi="宋体" w:hint="eastAsia"/>
                <w:szCs w:val="21"/>
              </w:rPr>
              <w:t>相关</w:t>
            </w:r>
            <w:r>
              <w:rPr>
                <w:rFonts w:ascii="宋体" w:hAnsi="宋体"/>
                <w:szCs w:val="21"/>
              </w:rPr>
              <w:t>数据</w:t>
            </w:r>
            <w:r>
              <w:rPr>
                <w:rFonts w:ascii="宋体" w:hAnsi="宋体" w:hint="eastAsia"/>
                <w:szCs w:val="21"/>
              </w:rPr>
              <w:t>协议要求，并实现系统</w:t>
            </w:r>
            <w:r>
              <w:rPr>
                <w:rFonts w:ascii="宋体" w:hAnsi="宋体"/>
                <w:szCs w:val="21"/>
              </w:rPr>
              <w:t>对接，并保证数据的完整性</w:t>
            </w:r>
            <w:r>
              <w:rPr>
                <w:rFonts w:ascii="宋体" w:hAnsi="宋体" w:hint="eastAsia"/>
                <w:szCs w:val="21"/>
              </w:rPr>
              <w:t>、安全性和可靠性</w:t>
            </w:r>
            <w:r>
              <w:rPr>
                <w:rFonts w:ascii="宋体" w:hAnsi="宋体"/>
                <w:szCs w:val="21"/>
              </w:rPr>
              <w:t>。</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166A873F" w14:textId="77777777" w:rsidR="00485579" w:rsidRDefault="00485579">
            <w:pPr>
              <w:ind w:firstLine="466"/>
              <w:rPr>
                <w:rFonts w:ascii="宋体" w:hAnsi="宋体"/>
                <w:b/>
                <w:bCs/>
                <w:szCs w:val="21"/>
              </w:rPr>
            </w:pPr>
          </w:p>
        </w:tc>
      </w:tr>
      <w:tr w:rsidR="00485579" w14:paraId="0D679596" w14:textId="77777777">
        <w:trPr>
          <w:trHeight w:val="544"/>
        </w:trPr>
        <w:tc>
          <w:tcPr>
            <w:tcW w:w="613" w:type="dxa"/>
            <w:vMerge w:val="restart"/>
            <w:tcBorders>
              <w:left w:val="single" w:sz="4" w:space="0" w:color="auto"/>
              <w:right w:val="single" w:sz="4" w:space="0" w:color="auto"/>
            </w:tcBorders>
            <w:shd w:val="clear" w:color="auto" w:fill="FFFFFF"/>
          </w:tcPr>
          <w:p w14:paraId="33F512A6" w14:textId="77777777" w:rsidR="00485579" w:rsidRDefault="00485579">
            <w:pPr>
              <w:spacing w:line="360" w:lineRule="exact"/>
              <w:ind w:firstLine="464"/>
              <w:jc w:val="center"/>
              <w:rPr>
                <w:rFonts w:ascii="宋体" w:hAnsi="宋体"/>
                <w:szCs w:val="21"/>
              </w:rPr>
            </w:pP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5BD9305C" w14:textId="77777777" w:rsidR="00485579" w:rsidRDefault="00000000">
            <w:pPr>
              <w:spacing w:line="360" w:lineRule="exact"/>
              <w:rPr>
                <w:rFonts w:ascii="宋体" w:hAnsi="宋体"/>
                <w:szCs w:val="21"/>
              </w:rPr>
            </w:pPr>
            <w:r>
              <w:rPr>
                <w:rFonts w:ascii="宋体" w:hAnsi="宋体" w:hint="eastAsia"/>
                <w:szCs w:val="21"/>
              </w:rPr>
              <w:t>司机操作屏</w:t>
            </w:r>
          </w:p>
        </w:tc>
        <w:tc>
          <w:tcPr>
            <w:tcW w:w="76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6213342" w14:textId="77777777" w:rsidR="00485579" w:rsidRDefault="00000000">
            <w:pPr>
              <w:ind w:firstLine="464"/>
              <w:rPr>
                <w:rFonts w:ascii="宋体" w:hAnsi="宋体"/>
                <w:szCs w:val="21"/>
              </w:rPr>
            </w:pPr>
            <w:r>
              <w:rPr>
                <w:rFonts w:ascii="宋体" w:hAnsi="宋体" w:hint="eastAsia"/>
                <w:szCs w:val="21"/>
              </w:rPr>
              <w:t>（一）产品技术要求</w:t>
            </w:r>
          </w:p>
          <w:p w14:paraId="32B82BCA" w14:textId="77777777" w:rsidR="00485579" w:rsidRDefault="00000000">
            <w:pPr>
              <w:ind w:firstLine="464"/>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操作系统支持；</w:t>
            </w:r>
          </w:p>
          <w:p w14:paraId="5E74C2CA" w14:textId="77777777" w:rsidR="00485579" w:rsidRDefault="00000000">
            <w:pPr>
              <w:ind w:firstLine="464"/>
              <w:rPr>
                <w:rFonts w:ascii="宋体" w:hAnsi="宋体"/>
                <w:szCs w:val="21"/>
                <w:lang w:eastAsia="zh-TW"/>
              </w:rPr>
            </w:pPr>
            <w:r>
              <w:rPr>
                <w:rFonts w:ascii="宋体" w:hAnsi="宋体"/>
                <w:szCs w:val="21"/>
                <w:lang w:eastAsia="zh-TW"/>
              </w:rPr>
              <w:t>2.</w:t>
            </w:r>
            <w:r>
              <w:rPr>
                <w:rFonts w:ascii="宋体" w:hAnsi="宋体" w:hint="eastAsia"/>
                <w:szCs w:val="21"/>
                <w:lang w:eastAsia="zh-TW"/>
              </w:rPr>
              <w:t>屏幕尺寸不低于7吋；</w:t>
            </w:r>
          </w:p>
          <w:p w14:paraId="4061BA7E" w14:textId="77777777" w:rsidR="00485579" w:rsidRDefault="00000000">
            <w:pPr>
              <w:ind w:firstLine="464"/>
              <w:rPr>
                <w:rFonts w:ascii="宋体" w:hAnsi="宋体"/>
                <w:szCs w:val="21"/>
                <w:lang w:eastAsia="zh-TW"/>
              </w:rPr>
            </w:pPr>
            <w:r>
              <w:rPr>
                <w:rFonts w:ascii="宋体" w:hAnsi="宋体"/>
                <w:szCs w:val="21"/>
                <w:lang w:eastAsia="zh-TW"/>
              </w:rPr>
              <w:t>3.</w:t>
            </w:r>
            <w:r>
              <w:rPr>
                <w:rFonts w:ascii="宋体" w:hAnsi="宋体" w:hint="eastAsia"/>
                <w:szCs w:val="21"/>
                <w:lang w:eastAsia="zh-TW"/>
              </w:rPr>
              <w:t>分辨率不低于1024*600；</w:t>
            </w:r>
          </w:p>
          <w:p w14:paraId="003C37F6" w14:textId="77777777" w:rsidR="00485579" w:rsidRDefault="00000000">
            <w:pPr>
              <w:ind w:firstLine="464"/>
              <w:rPr>
                <w:rFonts w:ascii="宋体" w:hAnsi="宋体"/>
                <w:szCs w:val="21"/>
              </w:rPr>
            </w:pPr>
            <w:r>
              <w:rPr>
                <w:rFonts w:ascii="宋体" w:hAnsi="宋体"/>
                <w:szCs w:val="21"/>
              </w:rPr>
              <w:t>4.</w:t>
            </w:r>
            <w:r>
              <w:rPr>
                <w:rFonts w:ascii="宋体" w:hAnsi="宋体" w:hint="eastAsia"/>
                <w:szCs w:val="21"/>
              </w:rPr>
              <w:t>触摸屏；</w:t>
            </w:r>
          </w:p>
          <w:p w14:paraId="213B9716" w14:textId="77777777" w:rsidR="00485579" w:rsidRDefault="00000000">
            <w:pPr>
              <w:ind w:firstLine="464"/>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支持播放、自/手/、重/退、报警、电话、菜单等；</w:t>
            </w:r>
          </w:p>
          <w:p w14:paraId="061FDBBF" w14:textId="77777777" w:rsidR="00485579" w:rsidRDefault="00000000">
            <w:pPr>
              <w:ind w:firstLine="464"/>
              <w:rPr>
                <w:rFonts w:ascii="宋体" w:hAnsi="宋体"/>
                <w:szCs w:val="21"/>
              </w:rPr>
            </w:pPr>
            <w:r>
              <w:rPr>
                <w:rFonts w:ascii="宋体" w:hAnsi="宋体"/>
                <w:szCs w:val="21"/>
              </w:rPr>
              <w:t>6.</w:t>
            </w:r>
            <w:r>
              <w:rPr>
                <w:rFonts w:ascii="宋体" w:hAnsi="宋体" w:hint="eastAsia"/>
                <w:szCs w:val="21"/>
              </w:rPr>
              <w:t>内置喇叭，支持t</w:t>
            </w:r>
            <w:r>
              <w:rPr>
                <w:rFonts w:ascii="宋体" w:hAnsi="宋体"/>
                <w:szCs w:val="21"/>
              </w:rPr>
              <w:t>ts</w:t>
            </w:r>
            <w:r>
              <w:rPr>
                <w:rFonts w:ascii="宋体" w:hAnsi="宋体" w:hint="eastAsia"/>
                <w:szCs w:val="21"/>
              </w:rPr>
              <w:t>语言播放、多媒体播放、语音通话等；</w:t>
            </w:r>
          </w:p>
          <w:p w14:paraId="0F3DEB75" w14:textId="77777777" w:rsidR="00485579" w:rsidRDefault="00000000">
            <w:pPr>
              <w:ind w:firstLine="464"/>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支持蜂鸣器、预警功能；</w:t>
            </w:r>
          </w:p>
          <w:p w14:paraId="557E9C67" w14:textId="77777777" w:rsidR="00485579" w:rsidRDefault="00000000">
            <w:pPr>
              <w:ind w:firstLine="464"/>
              <w:rPr>
                <w:rFonts w:ascii="宋体" w:hAnsi="宋体"/>
                <w:szCs w:val="21"/>
              </w:rPr>
            </w:pPr>
            <w:r>
              <w:rPr>
                <w:rFonts w:ascii="宋体" w:hAnsi="宋体" w:hint="eastAsia"/>
                <w:szCs w:val="21"/>
              </w:rPr>
              <w:t>8</w:t>
            </w:r>
            <w:r>
              <w:rPr>
                <w:rFonts w:ascii="宋体" w:hAnsi="宋体"/>
                <w:szCs w:val="21"/>
              </w:rPr>
              <w:t>.</w:t>
            </w:r>
            <w:r>
              <w:rPr>
                <w:rFonts w:ascii="宋体" w:hAnsi="宋体" w:hint="eastAsia"/>
                <w:szCs w:val="21"/>
              </w:rPr>
              <w:t>具备1个R</w:t>
            </w:r>
            <w:r>
              <w:rPr>
                <w:rFonts w:ascii="宋体" w:hAnsi="宋体"/>
                <w:szCs w:val="21"/>
              </w:rPr>
              <w:t>S232</w:t>
            </w:r>
            <w:r>
              <w:rPr>
                <w:rFonts w:ascii="宋体" w:hAnsi="宋体" w:hint="eastAsia"/>
                <w:szCs w:val="21"/>
              </w:rPr>
              <w:t>接口、1路音频通讯接口、1路模拟视频接口、1个</w:t>
            </w:r>
            <w:r>
              <w:rPr>
                <w:rFonts w:ascii="宋体" w:hAnsi="宋体"/>
                <w:szCs w:val="21"/>
              </w:rPr>
              <w:t>USB</w:t>
            </w:r>
            <w:r>
              <w:rPr>
                <w:rFonts w:ascii="宋体" w:hAnsi="宋体" w:hint="eastAsia"/>
                <w:szCs w:val="21"/>
              </w:rPr>
              <w:t>接口，可外接车载喊话器、倒监摄像头；</w:t>
            </w:r>
          </w:p>
          <w:p w14:paraId="7542FE65" w14:textId="77777777" w:rsidR="00485579" w:rsidRDefault="00000000">
            <w:pPr>
              <w:ind w:firstLine="464"/>
              <w:rPr>
                <w:rFonts w:ascii="宋体" w:hAnsi="宋体"/>
                <w:szCs w:val="21"/>
              </w:rPr>
            </w:pPr>
            <w:r>
              <w:rPr>
                <w:rFonts w:ascii="宋体" w:hAnsi="宋体" w:hint="eastAsia"/>
                <w:szCs w:val="21"/>
              </w:rPr>
              <w:t>（二）产品功能要求</w:t>
            </w:r>
          </w:p>
          <w:p w14:paraId="262666DF" w14:textId="77777777" w:rsidR="00485579" w:rsidRDefault="00000000">
            <w:pPr>
              <w:ind w:firstLine="464"/>
              <w:rPr>
                <w:rFonts w:ascii="宋体" w:hAnsi="宋体"/>
                <w:szCs w:val="21"/>
              </w:rPr>
            </w:pPr>
            <w:r>
              <w:rPr>
                <w:rFonts w:ascii="宋体" w:hAnsi="宋体"/>
                <w:szCs w:val="21"/>
              </w:rPr>
              <w:t>1.</w:t>
            </w:r>
            <w:r>
              <w:rPr>
                <w:rFonts w:ascii="宋体" w:hAnsi="宋体" w:hint="eastAsia"/>
                <w:szCs w:val="21"/>
              </w:rPr>
              <w:t>可以和车载智能调度主机终端配合实现公交报站功能：支持自动报站、手动报站；</w:t>
            </w:r>
          </w:p>
          <w:p w14:paraId="2A454E5B" w14:textId="77777777" w:rsidR="00485579" w:rsidRDefault="00000000">
            <w:pPr>
              <w:ind w:firstLine="464"/>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当车辆行驶速度将要或已超过系统设定的最大限制数值时，自动发出连续警示音提醒司机，直到行车速度低于限制值；</w:t>
            </w:r>
          </w:p>
          <w:p w14:paraId="3FDBCEA1" w14:textId="77777777" w:rsidR="00485579" w:rsidRDefault="00000000">
            <w:pPr>
              <w:ind w:firstLine="464"/>
              <w:rPr>
                <w:rFonts w:ascii="宋体" w:hAnsi="宋体"/>
                <w:szCs w:val="21"/>
              </w:rPr>
            </w:pPr>
            <w:r>
              <w:rPr>
                <w:rFonts w:ascii="宋体" w:hAnsi="宋体"/>
                <w:szCs w:val="21"/>
              </w:rPr>
              <w:t>3.</w:t>
            </w:r>
            <w:r>
              <w:rPr>
                <w:rFonts w:ascii="宋体" w:hAnsi="宋体" w:hint="eastAsia"/>
                <w:szCs w:val="21"/>
              </w:rPr>
              <w:t>非运营时，司机通过司机操作屏可向调度中心发送申请。至少具备加油申请，故障报修，包车申请，进场申请，出场申请，其他申请；</w:t>
            </w:r>
          </w:p>
          <w:p w14:paraId="6E92BA98" w14:textId="77777777" w:rsidR="00485579" w:rsidRDefault="00000000">
            <w:pPr>
              <w:ind w:firstLine="464"/>
              <w:rPr>
                <w:rFonts w:ascii="宋体" w:hAnsi="宋体"/>
                <w:szCs w:val="21"/>
              </w:rPr>
            </w:pPr>
            <w:r>
              <w:rPr>
                <w:rFonts w:ascii="宋体" w:hAnsi="宋体"/>
                <w:szCs w:val="21"/>
              </w:rPr>
              <w:t>4.</w:t>
            </w:r>
            <w:r>
              <w:rPr>
                <w:rFonts w:ascii="宋体" w:hAnsi="宋体" w:hint="eastAsia"/>
                <w:szCs w:val="21"/>
              </w:rPr>
              <w:t>支持通过司机操作屏可直接查看本地实时视频。本地实时视频默认显示多路，可选择查看1/4/9分割画面；</w:t>
            </w:r>
          </w:p>
          <w:p w14:paraId="0E0D5DB2" w14:textId="77777777" w:rsidR="00485579" w:rsidRDefault="00000000">
            <w:pPr>
              <w:ind w:firstLine="464"/>
              <w:rPr>
                <w:rFonts w:ascii="宋体" w:hAnsi="宋体"/>
                <w:szCs w:val="21"/>
              </w:rPr>
            </w:pPr>
            <w:r>
              <w:rPr>
                <w:rFonts w:ascii="宋体" w:hAnsi="宋体"/>
                <w:szCs w:val="21"/>
              </w:rPr>
              <w:t>5.</w:t>
            </w:r>
            <w:r>
              <w:rPr>
                <w:rFonts w:ascii="宋体" w:hAnsi="宋体" w:hint="eastAsia"/>
                <w:szCs w:val="21"/>
              </w:rPr>
              <w:t>支持通过司机操作屏查看历史录像。可选择不同时间段不同通道的历史视频录像，进行“播放”或者“拷贝”；</w:t>
            </w:r>
          </w:p>
          <w:p w14:paraId="31D02E89" w14:textId="77777777" w:rsidR="00485579" w:rsidRDefault="00000000">
            <w:pPr>
              <w:ind w:firstLine="464"/>
              <w:rPr>
                <w:rFonts w:ascii="宋体" w:hAnsi="宋体"/>
                <w:szCs w:val="21"/>
              </w:rPr>
            </w:pPr>
            <w:r>
              <w:rPr>
                <w:rFonts w:ascii="宋体" w:hAnsi="宋体"/>
                <w:szCs w:val="21"/>
              </w:rPr>
              <w:t>6.</w:t>
            </w:r>
            <w:r>
              <w:rPr>
                <w:rFonts w:ascii="宋体" w:hAnsi="宋体" w:hint="eastAsia"/>
                <w:szCs w:val="21"/>
              </w:rPr>
              <w:t>支持音量调节，包含消息音量，内音音量，外音音量，喊话音量，电话音量调节；</w:t>
            </w:r>
          </w:p>
          <w:p w14:paraId="1A961271" w14:textId="77777777" w:rsidR="00485579" w:rsidRDefault="00000000">
            <w:pPr>
              <w:ind w:firstLine="464"/>
              <w:rPr>
                <w:rFonts w:ascii="宋体" w:hAnsi="宋体"/>
                <w:szCs w:val="21"/>
              </w:rPr>
            </w:pPr>
            <w:r>
              <w:rPr>
                <w:rFonts w:ascii="宋体" w:hAnsi="宋体"/>
                <w:szCs w:val="21"/>
              </w:rPr>
              <w:t>7.</w:t>
            </w:r>
            <w:r>
              <w:rPr>
                <w:rFonts w:ascii="宋体" w:hAnsi="宋体" w:hint="eastAsia"/>
                <w:szCs w:val="21"/>
              </w:rPr>
              <w:t>支持查看卫星是否定位、获取到的卫星星数、定位天线状态（短路、断路、正常三种状态）、定位卫星的校准时间、硬件设备系统时间；</w:t>
            </w:r>
          </w:p>
          <w:p w14:paraId="0A4E3645" w14:textId="77777777" w:rsidR="00485579" w:rsidRDefault="00000000">
            <w:pPr>
              <w:ind w:firstLine="464"/>
              <w:rPr>
                <w:rFonts w:ascii="宋体" w:hAnsi="宋体"/>
                <w:szCs w:val="21"/>
              </w:rPr>
            </w:pPr>
            <w:r>
              <w:rPr>
                <w:rFonts w:ascii="宋体" w:hAnsi="宋体"/>
                <w:szCs w:val="21"/>
              </w:rPr>
              <w:t>8.</w:t>
            </w:r>
            <w:r>
              <w:rPr>
                <w:rFonts w:ascii="宋体" w:hAnsi="宋体" w:hint="eastAsia"/>
                <w:szCs w:val="21"/>
              </w:rPr>
              <w:t>支持查看外接摄像头的状态，正常状态或者异常状态；</w:t>
            </w:r>
          </w:p>
          <w:p w14:paraId="7584B7E6" w14:textId="77777777" w:rsidR="00485579" w:rsidRDefault="00000000">
            <w:pPr>
              <w:ind w:firstLine="464"/>
              <w:rPr>
                <w:rFonts w:ascii="宋体" w:hAnsi="宋体"/>
                <w:szCs w:val="21"/>
              </w:rPr>
            </w:pPr>
            <w:r>
              <w:rPr>
                <w:rFonts w:ascii="宋体" w:hAnsi="宋体"/>
                <w:szCs w:val="21"/>
              </w:rPr>
              <w:t>9.</w:t>
            </w:r>
            <w:r>
              <w:rPr>
                <w:rFonts w:ascii="宋体" w:hAnsi="宋体" w:hint="eastAsia"/>
                <w:szCs w:val="21"/>
              </w:rPr>
              <w:t>支持查看SD卡或硬盘的总容量和剩余空间；</w:t>
            </w:r>
          </w:p>
          <w:p w14:paraId="7F8FF3A7" w14:textId="77777777" w:rsidR="00485579" w:rsidRDefault="00000000">
            <w:pPr>
              <w:ind w:firstLine="464"/>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支持对实时视频、本地录像、摄像头录像参数进行设置；</w:t>
            </w:r>
          </w:p>
          <w:p w14:paraId="50834CAC" w14:textId="77777777" w:rsidR="00485579" w:rsidRDefault="00000000">
            <w:pPr>
              <w:ind w:firstLine="464"/>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支持非接触式IC卡刷卡考勤；</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582137D4" w14:textId="77777777" w:rsidR="00485579" w:rsidRDefault="00485579">
            <w:pPr>
              <w:spacing w:line="360" w:lineRule="exact"/>
              <w:ind w:firstLine="466"/>
              <w:rPr>
                <w:rFonts w:ascii="宋体" w:hAnsi="宋体"/>
                <w:b/>
                <w:bCs/>
                <w:szCs w:val="21"/>
              </w:rPr>
            </w:pPr>
          </w:p>
        </w:tc>
      </w:tr>
      <w:tr w:rsidR="00485579" w14:paraId="6A575315" w14:textId="77777777">
        <w:trPr>
          <w:trHeight w:val="544"/>
        </w:trPr>
        <w:tc>
          <w:tcPr>
            <w:tcW w:w="613" w:type="dxa"/>
            <w:vMerge/>
            <w:tcBorders>
              <w:left w:val="single" w:sz="4" w:space="0" w:color="auto"/>
              <w:right w:val="single" w:sz="4" w:space="0" w:color="auto"/>
            </w:tcBorders>
            <w:shd w:val="clear" w:color="auto" w:fill="FFFFFF"/>
          </w:tcPr>
          <w:p w14:paraId="59E25F9A" w14:textId="77777777" w:rsidR="00485579" w:rsidRDefault="00485579">
            <w:pPr>
              <w:spacing w:line="360" w:lineRule="exact"/>
              <w:ind w:firstLine="464"/>
              <w:rPr>
                <w:rFonts w:ascii="宋体" w:hAnsi="宋体"/>
                <w:szCs w:val="21"/>
              </w:rPr>
            </w:pP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5C7A750E" w14:textId="77777777" w:rsidR="00485579" w:rsidRDefault="00000000">
            <w:pPr>
              <w:spacing w:line="360" w:lineRule="exact"/>
              <w:rPr>
                <w:rFonts w:ascii="宋体" w:hAnsi="宋体"/>
                <w:szCs w:val="21"/>
              </w:rPr>
            </w:pPr>
            <w:r>
              <w:rPr>
                <w:rFonts w:ascii="宋体" w:hAnsi="宋体" w:hint="eastAsia"/>
                <w:szCs w:val="21"/>
              </w:rPr>
              <w:t>系统对接</w:t>
            </w:r>
          </w:p>
        </w:tc>
        <w:tc>
          <w:tcPr>
            <w:tcW w:w="76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0E97951" w14:textId="77777777" w:rsidR="00485579" w:rsidRDefault="00000000">
            <w:pPr>
              <w:ind w:firstLine="464"/>
              <w:rPr>
                <w:rFonts w:ascii="宋体" w:hAnsi="宋体"/>
                <w:szCs w:val="21"/>
              </w:rPr>
            </w:pPr>
            <w:r>
              <w:rPr>
                <w:rFonts w:ascii="宋体" w:hAnsi="宋体" w:hint="eastAsia"/>
                <w:szCs w:val="21"/>
              </w:rPr>
              <w:t>车载调度机支持接入现有和第三方调度系统</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77E01374" w14:textId="77777777" w:rsidR="00485579" w:rsidRDefault="00485579">
            <w:pPr>
              <w:spacing w:line="360" w:lineRule="exact"/>
              <w:ind w:firstLine="464"/>
              <w:rPr>
                <w:rFonts w:ascii="宋体" w:hAnsi="宋体"/>
                <w:szCs w:val="21"/>
              </w:rPr>
            </w:pPr>
          </w:p>
        </w:tc>
      </w:tr>
      <w:tr w:rsidR="00485579" w14:paraId="66664CAD" w14:textId="77777777">
        <w:trPr>
          <w:trHeight w:val="544"/>
        </w:trPr>
        <w:tc>
          <w:tcPr>
            <w:tcW w:w="613" w:type="dxa"/>
            <w:tcBorders>
              <w:left w:val="single" w:sz="4" w:space="0" w:color="auto"/>
              <w:bottom w:val="single" w:sz="4" w:space="0" w:color="auto"/>
              <w:right w:val="single" w:sz="4" w:space="0" w:color="auto"/>
            </w:tcBorders>
            <w:shd w:val="clear" w:color="auto" w:fill="FFFFFF"/>
            <w:vAlign w:val="center"/>
          </w:tcPr>
          <w:p w14:paraId="331B35E7" w14:textId="77777777" w:rsidR="00485579" w:rsidRDefault="00000000">
            <w:pPr>
              <w:spacing w:line="360" w:lineRule="exact"/>
              <w:rPr>
                <w:rFonts w:ascii="宋体" w:hAnsi="宋体"/>
                <w:szCs w:val="21"/>
              </w:rPr>
            </w:pPr>
            <w:r>
              <w:rPr>
                <w:rFonts w:ascii="宋体" w:hAnsi="宋体" w:hint="eastAsia"/>
                <w:szCs w:val="21"/>
              </w:rPr>
              <w:t>系统功能模块</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35EFC0A0" w14:textId="77777777" w:rsidR="00485579" w:rsidRDefault="00000000">
            <w:pPr>
              <w:spacing w:line="360" w:lineRule="exact"/>
              <w:jc w:val="left"/>
              <w:rPr>
                <w:rFonts w:ascii="宋体" w:hAnsi="宋体"/>
                <w:szCs w:val="21"/>
              </w:rPr>
            </w:pPr>
            <w:r>
              <w:rPr>
                <w:rFonts w:ascii="宋体" w:hAnsi="宋体" w:hint="eastAsia"/>
                <w:szCs w:val="21"/>
              </w:rPr>
              <w:t>车辆预报数据接口输出管理系统</w:t>
            </w:r>
          </w:p>
        </w:tc>
        <w:tc>
          <w:tcPr>
            <w:tcW w:w="763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9BD8E92" w14:textId="77777777" w:rsidR="00485579" w:rsidRDefault="00000000">
            <w:pPr>
              <w:ind w:firstLine="464"/>
              <w:rPr>
                <w:rFonts w:ascii="宋体" w:hAnsi="宋体"/>
                <w:szCs w:val="21"/>
              </w:rPr>
            </w:pPr>
            <w:r>
              <w:rPr>
                <w:rFonts w:ascii="宋体" w:hAnsi="宋体" w:hint="eastAsia"/>
                <w:szCs w:val="21"/>
              </w:rPr>
              <w:t>针对现有调度系统输出的车辆预报接口数据信息进行统一管理和二次加工输出，包含的功能详见附件10</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14:paraId="081345B8" w14:textId="77777777" w:rsidR="00485579" w:rsidRDefault="00485579">
            <w:pPr>
              <w:spacing w:line="360" w:lineRule="exact"/>
              <w:ind w:firstLine="464"/>
              <w:rPr>
                <w:rFonts w:ascii="宋体" w:hAnsi="宋体"/>
                <w:szCs w:val="21"/>
              </w:rPr>
            </w:pPr>
          </w:p>
        </w:tc>
      </w:tr>
    </w:tbl>
    <w:p w14:paraId="7D9888D2" w14:textId="77777777" w:rsidR="00485579" w:rsidRDefault="00485579">
      <w:pPr>
        <w:spacing w:line="360" w:lineRule="exact"/>
        <w:ind w:firstLine="464"/>
        <w:rPr>
          <w:rFonts w:ascii="宋体" w:hAnsi="宋体"/>
          <w:szCs w:val="21"/>
        </w:rPr>
      </w:pPr>
    </w:p>
    <w:p w14:paraId="5FC5E9C8" w14:textId="77777777" w:rsidR="00485579"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2、技术服务要求：</w:t>
      </w:r>
    </w:p>
    <w:p w14:paraId="46A6837C" w14:textId="77777777" w:rsidR="00485579"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 调度机：3</w:t>
      </w:r>
      <w:r>
        <w:rPr>
          <w:rFonts w:ascii="仿宋_GB2312" w:eastAsia="仿宋_GB2312" w:hAnsi="仿宋_GB2312" w:cs="仿宋_GB2312"/>
          <w:kern w:val="2"/>
          <w:sz w:val="32"/>
          <w:szCs w:val="32"/>
        </w:rPr>
        <w:t>0</w:t>
      </w:r>
      <w:r>
        <w:rPr>
          <w:rFonts w:ascii="仿宋_GB2312" w:eastAsia="仿宋_GB2312" w:hAnsi="仿宋_GB2312" w:cs="仿宋_GB2312" w:hint="eastAsia"/>
          <w:kern w:val="2"/>
          <w:sz w:val="32"/>
          <w:szCs w:val="32"/>
        </w:rPr>
        <w:t>天内调度机到达采购人指定场地；6</w:t>
      </w:r>
      <w:r>
        <w:rPr>
          <w:rFonts w:ascii="仿宋_GB2312" w:eastAsia="仿宋_GB2312" w:hAnsi="仿宋_GB2312" w:cs="仿宋_GB2312"/>
          <w:kern w:val="2"/>
          <w:sz w:val="32"/>
          <w:szCs w:val="32"/>
        </w:rPr>
        <w:t>0</w:t>
      </w:r>
      <w:r>
        <w:rPr>
          <w:rFonts w:ascii="仿宋_GB2312" w:eastAsia="仿宋_GB2312" w:hAnsi="仿宋_GB2312" w:cs="仿宋_GB2312" w:hint="eastAsia"/>
          <w:kern w:val="2"/>
          <w:sz w:val="32"/>
          <w:szCs w:val="32"/>
        </w:rPr>
        <w:t>天内供应商按采购人完成调度机安装和调试工作（安装工作可分包）。供应商需免费提供不小于10台的备用机，用于质保期内更换（质保期内维修更换费用由供应商承担）。</w:t>
      </w:r>
    </w:p>
    <w:p w14:paraId="7D0F001D" w14:textId="77777777" w:rsidR="00485579"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(2)系统功能模块：60天之内完成开发、调试、测试和上线工作，详见《附件10：车辆预报数据接口输出管理系统》。</w:t>
      </w:r>
    </w:p>
    <w:bookmarkEnd w:id="0"/>
    <w:bookmarkEnd w:id="1"/>
    <w:bookmarkEnd w:id="2"/>
    <w:bookmarkEnd w:id="3"/>
    <w:bookmarkEnd w:id="4"/>
    <w:p w14:paraId="43845118" w14:textId="77777777" w:rsidR="00485579"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3、验收标准：</w:t>
      </w:r>
    </w:p>
    <w:p w14:paraId="4627E999" w14:textId="77777777" w:rsidR="00485579"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(1)调度机：按上述技术服务要求完成设备的安装和调试工作，并确保能正常连接采购人现有公交调度系统、满足调度系统相关使用功能、车辆运营管理相关要求和四川省交通应急二期系统数据交互。</w:t>
      </w:r>
    </w:p>
    <w:p w14:paraId="0439714C" w14:textId="77777777" w:rsidR="00485579" w:rsidRDefault="00000000">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系统功能模块（车辆预报数据接口输出管理系统）：按上述技术服务要求完成系统的技术服务工作，并确保不影响采购人现有公交调度系统、满足技术偏离表中的相关使用功能、线路站点管理相关要求和系统软件的相关安全性能要求，详见《附件1</w:t>
      </w:r>
      <w:r>
        <w:rPr>
          <w:rFonts w:ascii="仿宋_GB2312" w:eastAsia="仿宋_GB2312" w:hAnsi="仿宋_GB2312" w:cs="仿宋_GB2312"/>
          <w:kern w:val="2"/>
          <w:sz w:val="32"/>
          <w:szCs w:val="32"/>
        </w:rPr>
        <w:t>0</w:t>
      </w:r>
      <w:r>
        <w:rPr>
          <w:rFonts w:ascii="仿宋_GB2312" w:eastAsia="仿宋_GB2312" w:hAnsi="仿宋_GB2312" w:cs="仿宋_GB2312" w:hint="eastAsia"/>
          <w:kern w:val="2"/>
          <w:sz w:val="32"/>
          <w:szCs w:val="32"/>
        </w:rPr>
        <w:t>：车辆预报数据接口输出管理系统》。</w:t>
      </w:r>
    </w:p>
    <w:p w14:paraId="2ABC1480" w14:textId="77777777" w:rsidR="00485579" w:rsidRDefault="00485579">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p>
    <w:p w14:paraId="0C6B4C91" w14:textId="77777777" w:rsidR="00485579" w:rsidRDefault="00485579">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p>
    <w:p w14:paraId="0B6516E5" w14:textId="77777777" w:rsidR="00485579" w:rsidRDefault="00485579">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p>
    <w:p w14:paraId="402BF5DB" w14:textId="77777777" w:rsidR="00485579" w:rsidRDefault="00485579">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p>
    <w:p w14:paraId="7183A1E8" w14:textId="77777777" w:rsidR="00485579" w:rsidRDefault="00485579">
      <w:pPr>
        <w:pStyle w:val="af5"/>
        <w:spacing w:before="0" w:beforeAutospacing="0" w:after="0" w:afterAutospacing="0" w:line="360" w:lineRule="auto"/>
        <w:ind w:firstLineChars="221" w:firstLine="707"/>
        <w:rPr>
          <w:rFonts w:ascii="仿宋_GB2312" w:eastAsia="仿宋_GB2312" w:hAnsi="仿宋_GB2312" w:cs="仿宋_GB2312"/>
          <w:kern w:val="2"/>
          <w:sz w:val="32"/>
          <w:szCs w:val="32"/>
        </w:rPr>
      </w:pPr>
    </w:p>
    <w:p w14:paraId="61E728D5" w14:textId="77777777" w:rsidR="00485579" w:rsidRDefault="00000000">
      <w:pPr>
        <w:spacing w:line="360" w:lineRule="auto"/>
        <w:jc w:val="left"/>
        <w:rPr>
          <w:rFonts w:ascii="仿宋_GB2312" w:eastAsia="仿宋_GB2312"/>
          <w:sz w:val="32"/>
          <w:szCs w:val="32"/>
        </w:rPr>
      </w:pPr>
      <w:r>
        <w:rPr>
          <w:rFonts w:ascii="仿宋_GB2312" w:eastAsia="仿宋_GB2312" w:cs="宋体" w:hint="eastAsia"/>
          <w:sz w:val="32"/>
          <w:szCs w:val="32"/>
        </w:rPr>
        <w:lastRenderedPageBreak/>
        <w:t>附件9：</w:t>
      </w:r>
      <w:r>
        <w:rPr>
          <w:rFonts w:ascii="仿宋_GB2312" w:eastAsia="仿宋_GB2312" w:hint="eastAsia"/>
          <w:sz w:val="32"/>
          <w:szCs w:val="32"/>
        </w:rPr>
        <w:t>评分表</w:t>
      </w:r>
    </w:p>
    <w:p w14:paraId="7C164E6A" w14:textId="77777777" w:rsidR="00485579" w:rsidRDefault="00000000">
      <w:pPr>
        <w:spacing w:line="360" w:lineRule="auto"/>
        <w:rPr>
          <w:rFonts w:ascii="仿宋_GB2312" w:eastAsia="仿宋_GB2312" w:hAnsi="宋体"/>
          <w:sz w:val="32"/>
          <w:szCs w:val="32"/>
        </w:rPr>
      </w:pPr>
      <w:r>
        <w:rPr>
          <w:rFonts w:ascii="仿宋_GB2312" w:eastAsia="仿宋_GB2312" w:hAnsi="宋体" w:hint="eastAsia"/>
          <w:sz w:val="32"/>
          <w:szCs w:val="32"/>
        </w:rPr>
        <w:t>一、评审标准（满分为</w:t>
      </w:r>
      <w:r>
        <w:rPr>
          <w:rFonts w:ascii="仿宋_GB2312" w:eastAsia="仿宋_GB2312" w:hAnsi="宋体" w:hint="eastAsia"/>
          <w:sz w:val="32"/>
          <w:szCs w:val="32"/>
          <w:u w:val="single"/>
        </w:rPr>
        <w:t>100</w:t>
      </w:r>
      <w:r>
        <w:rPr>
          <w:rFonts w:ascii="仿宋_GB2312" w:eastAsia="仿宋_GB2312" w:hAnsi="宋体" w:hint="eastAsia"/>
          <w:sz w:val="32"/>
          <w:szCs w:val="32"/>
        </w:rPr>
        <w:t>分）</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85"/>
        <w:gridCol w:w="7719"/>
      </w:tblGrid>
      <w:tr w:rsidR="00485579" w14:paraId="4E09CAA6" w14:textId="77777777">
        <w:trPr>
          <w:trHeight w:val="409"/>
          <w:jc w:val="center"/>
        </w:trPr>
        <w:tc>
          <w:tcPr>
            <w:tcW w:w="771" w:type="dxa"/>
            <w:vMerge w:val="restart"/>
            <w:vAlign w:val="center"/>
          </w:tcPr>
          <w:p w14:paraId="7ECB2CF1" w14:textId="77777777" w:rsidR="00485579" w:rsidRDefault="00000000">
            <w:pPr>
              <w:widowControl/>
              <w:spacing w:line="360" w:lineRule="auto"/>
              <w:textAlignment w:val="center"/>
              <w:rPr>
                <w:rFonts w:ascii="宋体" w:hAnsi="宋体" w:cs="宋体"/>
                <w:kern w:val="0"/>
                <w:szCs w:val="21"/>
              </w:rPr>
            </w:pPr>
            <w:r>
              <w:rPr>
                <w:rFonts w:ascii="宋体" w:hAnsi="宋体" w:cs="宋体" w:hint="eastAsia"/>
                <w:kern w:val="0"/>
                <w:szCs w:val="21"/>
              </w:rPr>
              <w:t>评标</w:t>
            </w:r>
          </w:p>
          <w:p w14:paraId="5388243E" w14:textId="77777777" w:rsidR="00485579" w:rsidRDefault="00000000">
            <w:pPr>
              <w:widowControl/>
              <w:spacing w:line="360" w:lineRule="auto"/>
              <w:textAlignment w:val="center"/>
              <w:rPr>
                <w:rFonts w:ascii="宋体" w:hAnsi="宋体" w:cs="宋体"/>
                <w:szCs w:val="21"/>
              </w:rPr>
            </w:pPr>
            <w:r>
              <w:rPr>
                <w:rFonts w:ascii="宋体" w:hAnsi="宋体" w:cs="宋体" w:hint="eastAsia"/>
                <w:kern w:val="0"/>
                <w:szCs w:val="21"/>
              </w:rPr>
              <w:t>因素</w:t>
            </w:r>
          </w:p>
        </w:tc>
        <w:tc>
          <w:tcPr>
            <w:tcW w:w="885" w:type="dxa"/>
            <w:vMerge w:val="restart"/>
            <w:vAlign w:val="center"/>
          </w:tcPr>
          <w:p w14:paraId="28E340C2" w14:textId="77777777" w:rsidR="00485579" w:rsidRDefault="00000000">
            <w:pPr>
              <w:widowControl/>
              <w:spacing w:line="360" w:lineRule="auto"/>
              <w:textAlignment w:val="center"/>
              <w:rPr>
                <w:rFonts w:ascii="宋体" w:hAnsi="宋体" w:cs="宋体"/>
                <w:szCs w:val="21"/>
              </w:rPr>
            </w:pPr>
            <w:r>
              <w:rPr>
                <w:rFonts w:ascii="宋体" w:hAnsi="宋体" w:cs="宋体" w:hint="eastAsia"/>
                <w:kern w:val="0"/>
                <w:szCs w:val="21"/>
              </w:rPr>
              <w:t>权值%</w:t>
            </w:r>
          </w:p>
        </w:tc>
        <w:tc>
          <w:tcPr>
            <w:tcW w:w="7719" w:type="dxa"/>
            <w:vMerge w:val="restart"/>
            <w:vAlign w:val="center"/>
          </w:tcPr>
          <w:p w14:paraId="31380AF9" w14:textId="77777777" w:rsidR="00485579" w:rsidRDefault="00000000">
            <w:pPr>
              <w:widowControl/>
              <w:spacing w:line="360" w:lineRule="auto"/>
              <w:ind w:firstLine="464"/>
              <w:jc w:val="center"/>
              <w:textAlignment w:val="center"/>
              <w:rPr>
                <w:rFonts w:ascii="宋体" w:hAnsi="宋体" w:cs="宋体"/>
                <w:szCs w:val="21"/>
              </w:rPr>
            </w:pPr>
            <w:r>
              <w:rPr>
                <w:rFonts w:ascii="宋体" w:hAnsi="宋体" w:cs="宋体" w:hint="eastAsia"/>
                <w:kern w:val="0"/>
                <w:szCs w:val="21"/>
              </w:rPr>
              <w:t>评价要素</w:t>
            </w:r>
          </w:p>
        </w:tc>
      </w:tr>
      <w:tr w:rsidR="00485579" w14:paraId="05342AA1" w14:textId="77777777">
        <w:trPr>
          <w:trHeight w:val="409"/>
          <w:jc w:val="center"/>
        </w:trPr>
        <w:tc>
          <w:tcPr>
            <w:tcW w:w="771" w:type="dxa"/>
            <w:vMerge/>
            <w:vAlign w:val="center"/>
          </w:tcPr>
          <w:p w14:paraId="68B01420" w14:textId="77777777" w:rsidR="00485579" w:rsidRDefault="00485579">
            <w:pPr>
              <w:spacing w:line="360" w:lineRule="auto"/>
              <w:ind w:firstLine="464"/>
              <w:jc w:val="center"/>
              <w:rPr>
                <w:rFonts w:ascii="宋体" w:hAnsi="宋体" w:cs="宋体"/>
                <w:szCs w:val="21"/>
              </w:rPr>
            </w:pPr>
          </w:p>
        </w:tc>
        <w:tc>
          <w:tcPr>
            <w:tcW w:w="885" w:type="dxa"/>
            <w:vMerge/>
            <w:vAlign w:val="center"/>
          </w:tcPr>
          <w:p w14:paraId="4600F6F3" w14:textId="77777777" w:rsidR="00485579" w:rsidRDefault="00485579">
            <w:pPr>
              <w:spacing w:line="360" w:lineRule="auto"/>
              <w:ind w:firstLine="464"/>
              <w:jc w:val="center"/>
              <w:rPr>
                <w:rFonts w:ascii="宋体" w:hAnsi="宋体" w:cs="宋体"/>
                <w:szCs w:val="21"/>
              </w:rPr>
            </w:pPr>
          </w:p>
        </w:tc>
        <w:tc>
          <w:tcPr>
            <w:tcW w:w="7719" w:type="dxa"/>
            <w:vMerge/>
            <w:vAlign w:val="center"/>
          </w:tcPr>
          <w:p w14:paraId="2E0EB4A0" w14:textId="77777777" w:rsidR="00485579" w:rsidRDefault="00485579">
            <w:pPr>
              <w:spacing w:line="360" w:lineRule="auto"/>
              <w:ind w:firstLine="464"/>
              <w:jc w:val="center"/>
              <w:rPr>
                <w:rFonts w:ascii="宋体" w:hAnsi="宋体" w:cs="宋体"/>
                <w:szCs w:val="21"/>
              </w:rPr>
            </w:pPr>
          </w:p>
        </w:tc>
      </w:tr>
      <w:tr w:rsidR="00485579" w14:paraId="6904A0AB" w14:textId="77777777">
        <w:trPr>
          <w:trHeight w:val="1155"/>
          <w:jc w:val="center"/>
        </w:trPr>
        <w:tc>
          <w:tcPr>
            <w:tcW w:w="771" w:type="dxa"/>
            <w:vAlign w:val="center"/>
          </w:tcPr>
          <w:p w14:paraId="3D54276C" w14:textId="77777777" w:rsidR="00485579" w:rsidRDefault="00000000">
            <w:pPr>
              <w:widowControl/>
              <w:spacing w:line="360" w:lineRule="auto"/>
              <w:textAlignment w:val="center"/>
              <w:rPr>
                <w:rFonts w:ascii="宋体" w:hAnsi="宋体" w:cs="宋体"/>
                <w:szCs w:val="21"/>
              </w:rPr>
            </w:pPr>
            <w:r>
              <w:rPr>
                <w:rFonts w:ascii="宋体" w:hAnsi="宋体" w:cs="宋体" w:hint="eastAsia"/>
                <w:kern w:val="0"/>
                <w:szCs w:val="21"/>
              </w:rPr>
              <w:t>价格</w:t>
            </w:r>
          </w:p>
        </w:tc>
        <w:tc>
          <w:tcPr>
            <w:tcW w:w="885" w:type="dxa"/>
            <w:vAlign w:val="center"/>
          </w:tcPr>
          <w:p w14:paraId="60793845" w14:textId="77777777" w:rsidR="00485579" w:rsidRDefault="00000000">
            <w:pPr>
              <w:widowControl/>
              <w:spacing w:line="360" w:lineRule="auto"/>
              <w:textAlignment w:val="center"/>
              <w:rPr>
                <w:rFonts w:ascii="宋体" w:hAnsi="宋体" w:cs="宋体"/>
                <w:szCs w:val="21"/>
              </w:rPr>
            </w:pPr>
            <w:r>
              <w:rPr>
                <w:rFonts w:ascii="宋体" w:hAnsi="宋体" w:cs="宋体"/>
                <w:kern w:val="0"/>
                <w:szCs w:val="21"/>
              </w:rPr>
              <w:t>60</w:t>
            </w:r>
          </w:p>
        </w:tc>
        <w:tc>
          <w:tcPr>
            <w:tcW w:w="7719" w:type="dxa"/>
            <w:vAlign w:val="center"/>
          </w:tcPr>
          <w:p w14:paraId="25708755" w14:textId="77777777" w:rsidR="00485579" w:rsidRDefault="00000000">
            <w:pPr>
              <w:widowControl/>
              <w:spacing w:line="360" w:lineRule="auto"/>
              <w:ind w:firstLine="486"/>
              <w:jc w:val="left"/>
              <w:textAlignment w:val="center"/>
              <w:rPr>
                <w:rFonts w:ascii="宋体" w:hAnsi="宋体" w:cs="宋体"/>
                <w:szCs w:val="21"/>
              </w:rPr>
            </w:pPr>
            <w:r>
              <w:rPr>
                <w:rFonts w:ascii="宋体" w:hAnsi="宋体" w:cs="宋体" w:hint="eastAsia"/>
                <w:sz w:val="22"/>
                <w:szCs w:val="22"/>
              </w:rPr>
              <w:t>满足采购文件要求且投标价格最低的投标报价为评标基准价，其供应商的报价分为最高分</w:t>
            </w:r>
            <w:r>
              <w:rPr>
                <w:rFonts w:ascii="宋体" w:hAnsi="宋体" w:cs="宋体"/>
                <w:sz w:val="22"/>
                <w:szCs w:val="22"/>
              </w:rPr>
              <w:t>6</w:t>
            </w:r>
            <w:r>
              <w:rPr>
                <w:rFonts w:ascii="宋体" w:hAnsi="宋体" w:cs="宋体" w:hint="eastAsia"/>
                <w:sz w:val="22"/>
                <w:szCs w:val="22"/>
              </w:rPr>
              <w:t>0分。其他供应商的报价分按以下公式计算：报价得分=(评标基准价／投标报价)×</w:t>
            </w:r>
            <w:r>
              <w:rPr>
                <w:rFonts w:ascii="宋体" w:hAnsi="宋体" w:cs="宋体"/>
                <w:sz w:val="22"/>
                <w:szCs w:val="22"/>
              </w:rPr>
              <w:t>6</w:t>
            </w:r>
            <w:r>
              <w:rPr>
                <w:rFonts w:ascii="宋体" w:hAnsi="宋体" w:cs="宋体" w:hint="eastAsia"/>
                <w:sz w:val="22"/>
                <w:szCs w:val="22"/>
              </w:rPr>
              <w:t>0（保留小数两位）。</w:t>
            </w:r>
          </w:p>
        </w:tc>
      </w:tr>
      <w:tr w:rsidR="00485579" w14:paraId="284AEC26" w14:textId="77777777">
        <w:trPr>
          <w:trHeight w:val="585"/>
          <w:jc w:val="center"/>
        </w:trPr>
        <w:tc>
          <w:tcPr>
            <w:tcW w:w="771" w:type="dxa"/>
            <w:vAlign w:val="center"/>
          </w:tcPr>
          <w:p w14:paraId="7194A353" w14:textId="77777777" w:rsidR="00485579" w:rsidRDefault="00000000">
            <w:pPr>
              <w:spacing w:line="360" w:lineRule="auto"/>
              <w:rPr>
                <w:rFonts w:ascii="宋体" w:hAnsi="宋体" w:cs="宋体"/>
                <w:strike/>
                <w:szCs w:val="21"/>
              </w:rPr>
            </w:pPr>
            <w:r>
              <w:rPr>
                <w:rFonts w:ascii="宋体" w:hAnsi="宋体" w:cs="宋体" w:hint="eastAsia"/>
                <w:szCs w:val="21"/>
              </w:rPr>
              <w:t>技术方案</w:t>
            </w:r>
          </w:p>
        </w:tc>
        <w:tc>
          <w:tcPr>
            <w:tcW w:w="885" w:type="dxa"/>
            <w:vAlign w:val="center"/>
          </w:tcPr>
          <w:p w14:paraId="6E4A93DF" w14:textId="77777777" w:rsidR="00485579" w:rsidRDefault="00000000">
            <w:pPr>
              <w:spacing w:line="360" w:lineRule="auto"/>
              <w:rPr>
                <w:rFonts w:ascii="宋体" w:hAnsi="宋体" w:cs="宋体"/>
                <w:strike/>
                <w:szCs w:val="21"/>
              </w:rPr>
            </w:pPr>
            <w:r>
              <w:rPr>
                <w:rFonts w:ascii="宋体" w:hAnsi="宋体" w:cs="宋体"/>
                <w:szCs w:val="21"/>
              </w:rPr>
              <w:t>13</w:t>
            </w:r>
          </w:p>
        </w:tc>
        <w:tc>
          <w:tcPr>
            <w:tcW w:w="7719" w:type="dxa"/>
          </w:tcPr>
          <w:p w14:paraId="3E17C16E" w14:textId="77777777" w:rsidR="00485579" w:rsidRDefault="00000000">
            <w:pPr>
              <w:widowControl/>
              <w:spacing w:line="360" w:lineRule="auto"/>
              <w:jc w:val="left"/>
              <w:textAlignment w:val="center"/>
              <w:rPr>
                <w:rFonts w:ascii="宋体" w:hAnsi="宋体" w:cs="宋体"/>
                <w:sz w:val="22"/>
                <w:szCs w:val="22"/>
              </w:rPr>
            </w:pPr>
            <w:r>
              <w:rPr>
                <w:rFonts w:ascii="宋体" w:hAnsi="宋体" w:cs="宋体" w:hint="eastAsia"/>
                <w:sz w:val="22"/>
                <w:szCs w:val="22"/>
              </w:rPr>
              <w:t>1、提供调度机和系统功能模块技术方案完善且符合技术要求（附件8），得4-7分</w:t>
            </w:r>
          </w:p>
          <w:p w14:paraId="306476B3" w14:textId="77777777" w:rsidR="00485579" w:rsidRDefault="00000000">
            <w:pPr>
              <w:widowControl/>
              <w:spacing w:line="360" w:lineRule="auto"/>
              <w:jc w:val="left"/>
              <w:textAlignment w:val="center"/>
              <w:rPr>
                <w:rFonts w:ascii="宋体" w:hAnsi="宋体" w:cs="宋体"/>
                <w:sz w:val="22"/>
                <w:szCs w:val="22"/>
              </w:rPr>
            </w:pPr>
            <w:r>
              <w:rPr>
                <w:rFonts w:ascii="宋体" w:hAnsi="宋体" w:cs="宋体" w:hint="eastAsia"/>
                <w:sz w:val="22"/>
                <w:szCs w:val="22"/>
              </w:rPr>
              <w:t>2、提供调度机和系统功能模块采用主流技术并充分考虑未来发展的方案，得3-4分</w:t>
            </w:r>
          </w:p>
          <w:p w14:paraId="192A6D6C" w14:textId="77777777" w:rsidR="00485579" w:rsidRDefault="00000000">
            <w:pPr>
              <w:widowControl/>
              <w:spacing w:line="360" w:lineRule="auto"/>
              <w:jc w:val="left"/>
              <w:textAlignment w:val="center"/>
              <w:rPr>
                <w:rFonts w:ascii="宋体" w:hAnsi="宋体" w:cs="宋体"/>
                <w:sz w:val="22"/>
                <w:szCs w:val="22"/>
              </w:rPr>
            </w:pPr>
            <w:r>
              <w:rPr>
                <w:rFonts w:ascii="宋体" w:hAnsi="宋体" w:cs="宋体" w:hint="eastAsia"/>
                <w:sz w:val="22"/>
                <w:szCs w:val="22"/>
              </w:rPr>
              <w:t>3、提供软硬件系统架构资料和相关技术协议，得1-2分</w:t>
            </w:r>
          </w:p>
          <w:p w14:paraId="0BB48B26" w14:textId="77777777" w:rsidR="00485579" w:rsidRDefault="00000000">
            <w:pPr>
              <w:widowControl/>
              <w:spacing w:line="360" w:lineRule="auto"/>
              <w:jc w:val="left"/>
              <w:textAlignment w:val="center"/>
              <w:rPr>
                <w:szCs w:val="21"/>
              </w:rPr>
            </w:pPr>
            <w:r>
              <w:rPr>
                <w:rFonts w:ascii="宋体" w:hAnsi="宋体" w:cs="宋体" w:hint="eastAsia"/>
                <w:sz w:val="22"/>
                <w:szCs w:val="22"/>
              </w:rPr>
              <w:t>4、无法按采购人要求提供上述方案和资料的，不得分。</w:t>
            </w:r>
          </w:p>
        </w:tc>
      </w:tr>
      <w:tr w:rsidR="00485579" w14:paraId="4C49FB39" w14:textId="77777777">
        <w:trPr>
          <w:trHeight w:val="877"/>
          <w:jc w:val="center"/>
        </w:trPr>
        <w:tc>
          <w:tcPr>
            <w:tcW w:w="771" w:type="dxa"/>
            <w:vMerge w:val="restart"/>
            <w:vAlign w:val="center"/>
          </w:tcPr>
          <w:p w14:paraId="5D52423F" w14:textId="77777777" w:rsidR="00485579" w:rsidRDefault="00000000">
            <w:pPr>
              <w:widowControl/>
              <w:spacing w:line="360" w:lineRule="auto"/>
              <w:textAlignment w:val="center"/>
              <w:rPr>
                <w:rFonts w:ascii="宋体" w:hAnsi="宋体" w:cs="宋体"/>
                <w:szCs w:val="21"/>
              </w:rPr>
            </w:pPr>
            <w:r>
              <w:rPr>
                <w:rFonts w:ascii="宋体" w:hAnsi="宋体" w:cs="宋体" w:hint="eastAsia"/>
                <w:kern w:val="0"/>
                <w:szCs w:val="21"/>
              </w:rPr>
              <w:t>研发能力&amp;</w:t>
            </w:r>
            <w:r>
              <w:rPr>
                <w:rFonts w:ascii="宋体" w:hAnsi="宋体" w:cs="宋体" w:hint="eastAsia"/>
                <w:szCs w:val="21"/>
              </w:rPr>
              <w:t>体系认证和</w:t>
            </w:r>
            <w:r>
              <w:rPr>
                <w:rFonts w:ascii="宋体" w:hAnsi="宋体" w:cs="宋体" w:hint="eastAsia"/>
                <w:kern w:val="0"/>
                <w:szCs w:val="21"/>
              </w:rPr>
              <w:t>业绩</w:t>
            </w:r>
          </w:p>
        </w:tc>
        <w:tc>
          <w:tcPr>
            <w:tcW w:w="885" w:type="dxa"/>
            <w:vMerge w:val="restart"/>
            <w:vAlign w:val="center"/>
          </w:tcPr>
          <w:p w14:paraId="37C45FED" w14:textId="77777777" w:rsidR="00485579" w:rsidRDefault="00000000">
            <w:pPr>
              <w:spacing w:line="360" w:lineRule="auto"/>
              <w:textAlignment w:val="center"/>
              <w:rPr>
                <w:rFonts w:ascii="宋体" w:hAnsi="宋体" w:cs="宋体"/>
                <w:szCs w:val="21"/>
              </w:rPr>
            </w:pPr>
            <w:r>
              <w:rPr>
                <w:rFonts w:ascii="宋体" w:hAnsi="宋体" w:cs="宋体"/>
                <w:szCs w:val="21"/>
              </w:rPr>
              <w:t>15</w:t>
            </w:r>
          </w:p>
        </w:tc>
        <w:tc>
          <w:tcPr>
            <w:tcW w:w="7719" w:type="dxa"/>
            <w:vAlign w:val="center"/>
          </w:tcPr>
          <w:p w14:paraId="03A0D64D" w14:textId="77777777" w:rsidR="00485579" w:rsidRDefault="00000000">
            <w:pPr>
              <w:tabs>
                <w:tab w:val="left" w:pos="987"/>
              </w:tabs>
              <w:spacing w:line="360" w:lineRule="auto"/>
              <w:ind w:firstLine="464"/>
              <w:jc w:val="left"/>
              <w:rPr>
                <w:szCs w:val="21"/>
              </w:rPr>
            </w:pPr>
            <w:r>
              <w:rPr>
                <w:rFonts w:hint="eastAsia"/>
                <w:szCs w:val="21"/>
              </w:rPr>
              <w:t>供应商具有有效的《</w:t>
            </w:r>
            <w:r>
              <w:rPr>
                <w:rFonts w:hint="eastAsia"/>
                <w:szCs w:val="21"/>
              </w:rPr>
              <w:t xml:space="preserve">IATF 16949:2016 </w:t>
            </w:r>
            <w:r>
              <w:rPr>
                <w:rFonts w:hint="eastAsia"/>
                <w:szCs w:val="21"/>
              </w:rPr>
              <w:t>质量管理体系认证证书》，证书认证范围包含：“智能终端设备的设计和生产”的，满足得</w:t>
            </w:r>
            <w:r>
              <w:rPr>
                <w:rFonts w:hint="eastAsia"/>
                <w:szCs w:val="21"/>
              </w:rPr>
              <w:t xml:space="preserve"> 3 </w:t>
            </w:r>
            <w:r>
              <w:rPr>
                <w:rFonts w:hint="eastAsia"/>
                <w:szCs w:val="21"/>
              </w:rPr>
              <w:t>分。（若认证范围未完整体现①“设计”、②“生产”或“制造”字眼的不得分）。须提供有效证书复印件并加盖供应商公章，否则不得分。</w:t>
            </w:r>
          </w:p>
        </w:tc>
      </w:tr>
      <w:tr w:rsidR="00485579" w14:paraId="08E3567B" w14:textId="77777777">
        <w:trPr>
          <w:trHeight w:val="877"/>
          <w:jc w:val="center"/>
        </w:trPr>
        <w:tc>
          <w:tcPr>
            <w:tcW w:w="771" w:type="dxa"/>
            <w:vMerge/>
            <w:vAlign w:val="center"/>
          </w:tcPr>
          <w:p w14:paraId="4D379CD6" w14:textId="77777777" w:rsidR="00485579" w:rsidRDefault="00485579">
            <w:pPr>
              <w:spacing w:line="360" w:lineRule="auto"/>
              <w:ind w:firstLine="464"/>
              <w:jc w:val="left"/>
              <w:textAlignment w:val="center"/>
              <w:rPr>
                <w:rFonts w:ascii="宋体" w:hAnsi="宋体" w:cs="宋体"/>
                <w:szCs w:val="21"/>
              </w:rPr>
            </w:pPr>
          </w:p>
        </w:tc>
        <w:tc>
          <w:tcPr>
            <w:tcW w:w="885" w:type="dxa"/>
            <w:vMerge/>
            <w:vAlign w:val="center"/>
          </w:tcPr>
          <w:p w14:paraId="6988A37E" w14:textId="77777777" w:rsidR="00485579" w:rsidRDefault="00485579">
            <w:pPr>
              <w:spacing w:line="360" w:lineRule="auto"/>
              <w:ind w:firstLine="464"/>
              <w:jc w:val="center"/>
              <w:textAlignment w:val="center"/>
              <w:rPr>
                <w:rFonts w:ascii="宋体" w:hAnsi="宋体" w:cs="宋体"/>
                <w:szCs w:val="21"/>
              </w:rPr>
            </w:pPr>
          </w:p>
        </w:tc>
        <w:tc>
          <w:tcPr>
            <w:tcW w:w="7719" w:type="dxa"/>
            <w:vAlign w:val="center"/>
          </w:tcPr>
          <w:p w14:paraId="39F50C3D" w14:textId="77777777" w:rsidR="00485579" w:rsidRDefault="00000000">
            <w:pPr>
              <w:tabs>
                <w:tab w:val="left" w:pos="987"/>
              </w:tabs>
              <w:spacing w:line="360" w:lineRule="auto"/>
              <w:ind w:firstLine="464"/>
              <w:jc w:val="left"/>
              <w:rPr>
                <w:szCs w:val="21"/>
              </w:rPr>
            </w:pPr>
            <w:r>
              <w:rPr>
                <w:rFonts w:hint="eastAsia"/>
                <w:szCs w:val="21"/>
              </w:rPr>
              <w:t>供应商具备成熟的过程管理能力及时间</w:t>
            </w:r>
            <w:r>
              <w:rPr>
                <w:rFonts w:hint="eastAsia"/>
                <w:szCs w:val="21"/>
              </w:rPr>
              <w:t>/</w:t>
            </w:r>
            <w:r>
              <w:rPr>
                <w:rFonts w:hint="eastAsia"/>
                <w:szCs w:val="21"/>
              </w:rPr>
              <w:t>成本</w:t>
            </w:r>
            <w:r>
              <w:rPr>
                <w:rFonts w:hint="eastAsia"/>
                <w:szCs w:val="21"/>
              </w:rPr>
              <w:t>/</w:t>
            </w:r>
            <w:r>
              <w:rPr>
                <w:rFonts w:hint="eastAsia"/>
                <w:szCs w:val="21"/>
              </w:rPr>
              <w:t>质量控制能力，产品及平台开发体系通过</w:t>
            </w:r>
            <w:r>
              <w:rPr>
                <w:rFonts w:hint="eastAsia"/>
                <w:szCs w:val="21"/>
              </w:rPr>
              <w:t>CMMI5</w:t>
            </w:r>
            <w:r>
              <w:rPr>
                <w:rFonts w:hint="eastAsia"/>
                <w:szCs w:val="21"/>
              </w:rPr>
              <w:t>级认证的得</w:t>
            </w:r>
            <w:r>
              <w:rPr>
                <w:rFonts w:hint="eastAsia"/>
                <w:szCs w:val="21"/>
              </w:rPr>
              <w:t>3</w:t>
            </w:r>
            <w:r>
              <w:rPr>
                <w:rFonts w:hint="eastAsia"/>
                <w:szCs w:val="21"/>
              </w:rPr>
              <w:t>分。通过</w:t>
            </w:r>
            <w:r>
              <w:rPr>
                <w:rFonts w:hint="eastAsia"/>
                <w:szCs w:val="21"/>
              </w:rPr>
              <w:t>CMMI4</w:t>
            </w:r>
            <w:r>
              <w:rPr>
                <w:rFonts w:hint="eastAsia"/>
                <w:szCs w:val="21"/>
              </w:rPr>
              <w:t>认证的得</w:t>
            </w:r>
            <w:r>
              <w:rPr>
                <w:rFonts w:hint="eastAsia"/>
                <w:szCs w:val="21"/>
              </w:rPr>
              <w:t>2</w:t>
            </w:r>
            <w:r>
              <w:rPr>
                <w:rFonts w:hint="eastAsia"/>
                <w:szCs w:val="21"/>
              </w:rPr>
              <w:t>分，通过</w:t>
            </w:r>
            <w:r>
              <w:rPr>
                <w:rFonts w:hint="eastAsia"/>
                <w:szCs w:val="21"/>
              </w:rPr>
              <w:t>CMMI3</w:t>
            </w:r>
            <w:r>
              <w:rPr>
                <w:rFonts w:hint="eastAsia"/>
                <w:szCs w:val="21"/>
              </w:rPr>
              <w:t>认证的</w:t>
            </w:r>
            <w:r>
              <w:rPr>
                <w:rFonts w:hint="eastAsia"/>
                <w:szCs w:val="21"/>
              </w:rPr>
              <w:t>1</w:t>
            </w:r>
            <w:r>
              <w:rPr>
                <w:rFonts w:hint="eastAsia"/>
                <w:szCs w:val="21"/>
              </w:rPr>
              <w:t>分。提供有效证书复印件加盖投标单位公章，否则不得分。</w:t>
            </w:r>
          </w:p>
        </w:tc>
      </w:tr>
      <w:tr w:rsidR="00485579" w14:paraId="639F3E5A" w14:textId="77777777">
        <w:trPr>
          <w:trHeight w:val="877"/>
          <w:jc w:val="center"/>
        </w:trPr>
        <w:tc>
          <w:tcPr>
            <w:tcW w:w="771" w:type="dxa"/>
            <w:vMerge/>
            <w:vAlign w:val="center"/>
          </w:tcPr>
          <w:p w14:paraId="147969C1" w14:textId="77777777" w:rsidR="00485579" w:rsidRDefault="00485579">
            <w:pPr>
              <w:spacing w:line="360" w:lineRule="auto"/>
              <w:ind w:firstLine="464"/>
              <w:jc w:val="left"/>
              <w:textAlignment w:val="center"/>
              <w:rPr>
                <w:rFonts w:ascii="宋体" w:hAnsi="宋体" w:cs="宋体"/>
                <w:szCs w:val="21"/>
              </w:rPr>
            </w:pPr>
          </w:p>
        </w:tc>
        <w:tc>
          <w:tcPr>
            <w:tcW w:w="885" w:type="dxa"/>
            <w:vMerge/>
            <w:vAlign w:val="center"/>
          </w:tcPr>
          <w:p w14:paraId="10DAC604" w14:textId="77777777" w:rsidR="00485579" w:rsidRDefault="00485579">
            <w:pPr>
              <w:spacing w:line="360" w:lineRule="auto"/>
              <w:ind w:firstLine="464"/>
              <w:jc w:val="center"/>
              <w:textAlignment w:val="center"/>
              <w:rPr>
                <w:rFonts w:ascii="宋体" w:hAnsi="宋体" w:cs="宋体"/>
                <w:szCs w:val="21"/>
              </w:rPr>
            </w:pPr>
          </w:p>
        </w:tc>
        <w:tc>
          <w:tcPr>
            <w:tcW w:w="7719" w:type="dxa"/>
            <w:vAlign w:val="center"/>
          </w:tcPr>
          <w:p w14:paraId="33EB4412" w14:textId="77777777" w:rsidR="00485579" w:rsidRDefault="00000000">
            <w:pPr>
              <w:tabs>
                <w:tab w:val="left" w:pos="987"/>
              </w:tabs>
              <w:spacing w:line="360" w:lineRule="auto"/>
              <w:ind w:firstLine="464"/>
              <w:jc w:val="left"/>
              <w:rPr>
                <w:szCs w:val="21"/>
              </w:rPr>
            </w:pPr>
            <w:r>
              <w:rPr>
                <w:rFonts w:hint="eastAsia"/>
                <w:szCs w:val="21"/>
              </w:rPr>
              <w:t>供应商具有有效的</w:t>
            </w:r>
            <w:r>
              <w:rPr>
                <w:rFonts w:hint="eastAsia"/>
                <w:szCs w:val="21"/>
              </w:rPr>
              <w:t xml:space="preserve"> ISO9001</w:t>
            </w:r>
            <w:r>
              <w:rPr>
                <w:rFonts w:hint="eastAsia"/>
                <w:szCs w:val="21"/>
              </w:rPr>
              <w:t>质量管理体系认证证书、</w:t>
            </w:r>
            <w:r>
              <w:rPr>
                <w:rFonts w:hint="eastAsia"/>
                <w:szCs w:val="21"/>
              </w:rPr>
              <w:t>ISO14001</w:t>
            </w:r>
            <w:r>
              <w:rPr>
                <w:rFonts w:hint="eastAsia"/>
                <w:szCs w:val="21"/>
              </w:rPr>
              <w:t>环境管理体系认证证书、</w:t>
            </w:r>
            <w:r>
              <w:rPr>
                <w:rFonts w:hint="eastAsia"/>
                <w:szCs w:val="21"/>
              </w:rPr>
              <w:t>ISO45001</w:t>
            </w:r>
            <w:r>
              <w:rPr>
                <w:rFonts w:hint="eastAsia"/>
                <w:szCs w:val="21"/>
              </w:rPr>
              <w:t>职业健康安全管理体系认证证书、</w:t>
            </w:r>
            <w:r>
              <w:rPr>
                <w:rFonts w:hint="eastAsia"/>
                <w:szCs w:val="21"/>
              </w:rPr>
              <w:t>ISO27001</w:t>
            </w:r>
            <w:r>
              <w:rPr>
                <w:rFonts w:hint="eastAsia"/>
                <w:szCs w:val="21"/>
              </w:rPr>
              <w:t>信息安全管理体系认证证书，每提供一个认证证书得</w:t>
            </w:r>
            <w:r>
              <w:rPr>
                <w:szCs w:val="21"/>
              </w:rPr>
              <w:t>1</w:t>
            </w:r>
            <w:r>
              <w:rPr>
                <w:rFonts w:hint="eastAsia"/>
                <w:szCs w:val="21"/>
              </w:rPr>
              <w:t>分，满分</w:t>
            </w:r>
            <w:r>
              <w:rPr>
                <w:szCs w:val="21"/>
              </w:rPr>
              <w:t>4</w:t>
            </w:r>
            <w:r>
              <w:rPr>
                <w:rFonts w:hint="eastAsia"/>
                <w:szCs w:val="21"/>
              </w:rPr>
              <w:t>分。须提供有效证书复件并加盖供应商公章，否则不得分。</w:t>
            </w:r>
          </w:p>
        </w:tc>
      </w:tr>
      <w:tr w:rsidR="00485579" w14:paraId="29EDEDBF" w14:textId="77777777">
        <w:trPr>
          <w:trHeight w:val="90"/>
          <w:jc w:val="center"/>
        </w:trPr>
        <w:tc>
          <w:tcPr>
            <w:tcW w:w="771" w:type="dxa"/>
            <w:vMerge/>
            <w:vAlign w:val="center"/>
          </w:tcPr>
          <w:p w14:paraId="6F27FE66" w14:textId="77777777" w:rsidR="00485579" w:rsidRDefault="00485579">
            <w:pPr>
              <w:spacing w:line="360" w:lineRule="auto"/>
              <w:ind w:firstLine="464"/>
              <w:jc w:val="left"/>
              <w:textAlignment w:val="center"/>
              <w:rPr>
                <w:rFonts w:ascii="宋体" w:hAnsi="宋体" w:cs="宋体"/>
                <w:szCs w:val="21"/>
              </w:rPr>
            </w:pPr>
          </w:p>
        </w:tc>
        <w:tc>
          <w:tcPr>
            <w:tcW w:w="885" w:type="dxa"/>
            <w:vMerge/>
            <w:vAlign w:val="center"/>
          </w:tcPr>
          <w:p w14:paraId="6C578AFC" w14:textId="77777777" w:rsidR="00485579" w:rsidRDefault="00485579">
            <w:pPr>
              <w:spacing w:line="360" w:lineRule="auto"/>
              <w:ind w:firstLine="464"/>
              <w:jc w:val="center"/>
              <w:textAlignment w:val="center"/>
              <w:rPr>
                <w:rFonts w:ascii="宋体" w:hAnsi="宋体" w:cs="宋体"/>
                <w:szCs w:val="21"/>
              </w:rPr>
            </w:pPr>
          </w:p>
        </w:tc>
        <w:tc>
          <w:tcPr>
            <w:tcW w:w="7719" w:type="dxa"/>
            <w:vAlign w:val="center"/>
          </w:tcPr>
          <w:p w14:paraId="757BD02B" w14:textId="77777777" w:rsidR="00485579" w:rsidRDefault="00000000">
            <w:pPr>
              <w:tabs>
                <w:tab w:val="left" w:pos="987"/>
              </w:tabs>
              <w:spacing w:line="360" w:lineRule="auto"/>
              <w:ind w:firstLine="464"/>
              <w:jc w:val="left"/>
              <w:rPr>
                <w:szCs w:val="21"/>
              </w:rPr>
            </w:pPr>
            <w:r>
              <w:rPr>
                <w:rFonts w:hint="eastAsia"/>
                <w:szCs w:val="21"/>
              </w:rPr>
              <w:t>供应商具有视频监控、公交调度、智慧交通、公众出行等软件著作权，每提供一个得</w:t>
            </w:r>
            <w:r>
              <w:rPr>
                <w:rFonts w:hint="eastAsia"/>
                <w:szCs w:val="21"/>
              </w:rPr>
              <w:t>0.5</w:t>
            </w:r>
            <w:r>
              <w:rPr>
                <w:rFonts w:hint="eastAsia"/>
                <w:szCs w:val="21"/>
              </w:rPr>
              <w:t>分，满分</w:t>
            </w:r>
            <w:r>
              <w:rPr>
                <w:rFonts w:hint="eastAsia"/>
                <w:szCs w:val="21"/>
              </w:rPr>
              <w:t>2</w:t>
            </w:r>
            <w:r>
              <w:rPr>
                <w:rFonts w:hint="eastAsia"/>
                <w:szCs w:val="21"/>
              </w:rPr>
              <w:t>分。须提供国家版权局颁发的计算机软件著作权登、记证书，著作权人须与投标单位一致。否则不得分。</w:t>
            </w:r>
          </w:p>
        </w:tc>
      </w:tr>
      <w:tr w:rsidR="00485579" w14:paraId="1D2A8A47" w14:textId="77777777">
        <w:trPr>
          <w:trHeight w:val="1840"/>
          <w:jc w:val="center"/>
        </w:trPr>
        <w:tc>
          <w:tcPr>
            <w:tcW w:w="771" w:type="dxa"/>
            <w:vMerge/>
            <w:vAlign w:val="center"/>
          </w:tcPr>
          <w:p w14:paraId="27C6700F" w14:textId="77777777" w:rsidR="00485579" w:rsidRDefault="00485579">
            <w:pPr>
              <w:widowControl/>
              <w:spacing w:line="360" w:lineRule="auto"/>
              <w:ind w:firstLine="464"/>
              <w:jc w:val="left"/>
              <w:textAlignment w:val="center"/>
              <w:rPr>
                <w:rFonts w:ascii="宋体" w:hAnsi="宋体" w:cs="宋体"/>
                <w:szCs w:val="21"/>
              </w:rPr>
            </w:pPr>
          </w:p>
        </w:tc>
        <w:tc>
          <w:tcPr>
            <w:tcW w:w="885" w:type="dxa"/>
            <w:vMerge/>
            <w:vAlign w:val="center"/>
          </w:tcPr>
          <w:p w14:paraId="02C5C7B8" w14:textId="77777777" w:rsidR="00485579" w:rsidRDefault="00485579">
            <w:pPr>
              <w:widowControl/>
              <w:spacing w:line="360" w:lineRule="auto"/>
              <w:ind w:firstLine="464"/>
              <w:jc w:val="center"/>
              <w:textAlignment w:val="center"/>
              <w:rPr>
                <w:rFonts w:ascii="宋体" w:hAnsi="宋体" w:cs="宋体"/>
                <w:szCs w:val="21"/>
              </w:rPr>
            </w:pPr>
          </w:p>
        </w:tc>
        <w:tc>
          <w:tcPr>
            <w:tcW w:w="7719" w:type="dxa"/>
            <w:vAlign w:val="center"/>
          </w:tcPr>
          <w:p w14:paraId="788B9044" w14:textId="77777777" w:rsidR="00485579" w:rsidRDefault="00000000">
            <w:pPr>
              <w:tabs>
                <w:tab w:val="left" w:pos="987"/>
              </w:tabs>
              <w:spacing w:line="360" w:lineRule="auto"/>
              <w:ind w:firstLine="464"/>
              <w:jc w:val="left"/>
              <w:rPr>
                <w:rFonts w:ascii="宋体" w:hAnsi="宋体" w:cs="宋体"/>
                <w:szCs w:val="21"/>
              </w:rPr>
            </w:pPr>
            <w:r>
              <w:rPr>
                <w:rFonts w:hint="eastAsia"/>
                <w:szCs w:val="21"/>
              </w:rPr>
              <w:t>根据供应商提供</w:t>
            </w:r>
            <w:r>
              <w:rPr>
                <w:rFonts w:hint="eastAsia"/>
                <w:szCs w:val="21"/>
              </w:rPr>
              <w:t xml:space="preserve"> 202</w:t>
            </w:r>
            <w:r>
              <w:rPr>
                <w:szCs w:val="21"/>
              </w:rPr>
              <w:t>1</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日至投标截止时间（以合同签订时间为准）的相关案例进行评价，每提供</w:t>
            </w:r>
            <w:r>
              <w:rPr>
                <w:rFonts w:hint="eastAsia"/>
                <w:szCs w:val="21"/>
              </w:rPr>
              <w:t>1</w:t>
            </w:r>
            <w:r>
              <w:rPr>
                <w:rFonts w:hint="eastAsia"/>
                <w:szCs w:val="21"/>
              </w:rPr>
              <w:t>个得</w:t>
            </w:r>
            <w:r>
              <w:rPr>
                <w:rFonts w:hint="eastAsia"/>
                <w:szCs w:val="21"/>
              </w:rPr>
              <w:t>1</w:t>
            </w:r>
            <w:r>
              <w:rPr>
                <w:rFonts w:hint="eastAsia"/>
                <w:szCs w:val="21"/>
              </w:rPr>
              <w:t>分，满分</w:t>
            </w:r>
            <w:r>
              <w:rPr>
                <w:rFonts w:hint="eastAsia"/>
                <w:szCs w:val="21"/>
              </w:rPr>
              <w:t xml:space="preserve"> 3 </w:t>
            </w:r>
            <w:r>
              <w:rPr>
                <w:rFonts w:hint="eastAsia"/>
                <w:szCs w:val="21"/>
              </w:rPr>
              <w:t>分。须提供合同复印件、验收报告、相应发票有效复印件，否则不得分。</w:t>
            </w:r>
          </w:p>
        </w:tc>
      </w:tr>
      <w:tr w:rsidR="00485579" w14:paraId="6D8174BD" w14:textId="77777777">
        <w:trPr>
          <w:trHeight w:val="1840"/>
          <w:jc w:val="center"/>
        </w:trPr>
        <w:tc>
          <w:tcPr>
            <w:tcW w:w="771" w:type="dxa"/>
            <w:vMerge w:val="restart"/>
            <w:vAlign w:val="center"/>
          </w:tcPr>
          <w:p w14:paraId="04077CDF" w14:textId="77777777" w:rsidR="00485579" w:rsidRDefault="00000000">
            <w:pPr>
              <w:widowControl/>
              <w:spacing w:line="360" w:lineRule="auto"/>
              <w:jc w:val="left"/>
              <w:textAlignment w:val="center"/>
              <w:rPr>
                <w:rFonts w:ascii="宋体" w:hAnsi="宋体" w:cs="宋体"/>
                <w:kern w:val="0"/>
                <w:szCs w:val="21"/>
              </w:rPr>
            </w:pPr>
            <w:r>
              <w:rPr>
                <w:rFonts w:ascii="宋体" w:hAnsi="宋体" w:cs="宋体" w:hint="eastAsia"/>
                <w:kern w:val="0"/>
                <w:szCs w:val="21"/>
              </w:rPr>
              <w:lastRenderedPageBreak/>
              <w:t>实施方案、售后服务、质保及培训</w:t>
            </w:r>
          </w:p>
        </w:tc>
        <w:tc>
          <w:tcPr>
            <w:tcW w:w="885" w:type="dxa"/>
            <w:vMerge w:val="restart"/>
            <w:vAlign w:val="center"/>
          </w:tcPr>
          <w:p w14:paraId="2E4E1788" w14:textId="77777777" w:rsidR="00485579" w:rsidRDefault="00000000">
            <w:pPr>
              <w:spacing w:line="360" w:lineRule="auto"/>
              <w:textAlignment w:val="center"/>
              <w:rPr>
                <w:rFonts w:ascii="宋体" w:hAnsi="宋体" w:cs="宋体"/>
                <w:kern w:val="0"/>
                <w:szCs w:val="21"/>
              </w:rPr>
            </w:pPr>
            <w:r>
              <w:rPr>
                <w:rFonts w:ascii="宋体" w:hAnsi="宋体" w:cs="宋体"/>
                <w:kern w:val="0"/>
                <w:szCs w:val="21"/>
              </w:rPr>
              <w:t>12</w:t>
            </w:r>
          </w:p>
        </w:tc>
        <w:tc>
          <w:tcPr>
            <w:tcW w:w="7719" w:type="dxa"/>
            <w:vAlign w:val="center"/>
          </w:tcPr>
          <w:p w14:paraId="04E98FCE" w14:textId="77777777" w:rsidR="00485579" w:rsidRDefault="00000000">
            <w:pPr>
              <w:numPr>
                <w:ilvl w:val="0"/>
                <w:numId w:val="4"/>
              </w:numPr>
              <w:tabs>
                <w:tab w:val="left" w:pos="987"/>
              </w:tabs>
              <w:spacing w:line="360" w:lineRule="auto"/>
              <w:ind w:firstLine="464"/>
              <w:jc w:val="left"/>
              <w:rPr>
                <w:szCs w:val="21"/>
              </w:rPr>
            </w:pPr>
            <w:r>
              <w:rPr>
                <w:rFonts w:hint="eastAsia"/>
                <w:szCs w:val="21"/>
              </w:rPr>
              <w:t>实施方案完整合理、可行性强，完全满足或优于采购文件要求，得</w:t>
            </w:r>
            <w:r>
              <w:rPr>
                <w:szCs w:val="21"/>
              </w:rPr>
              <w:t>3</w:t>
            </w:r>
            <w:r>
              <w:rPr>
                <w:rFonts w:hint="eastAsia"/>
                <w:szCs w:val="21"/>
              </w:rPr>
              <w:t>分，否则不得分；</w:t>
            </w:r>
          </w:p>
          <w:p w14:paraId="0F3E8BAF" w14:textId="77777777" w:rsidR="00485579" w:rsidRDefault="00000000">
            <w:pPr>
              <w:numPr>
                <w:ilvl w:val="0"/>
                <w:numId w:val="4"/>
              </w:numPr>
              <w:tabs>
                <w:tab w:val="left" w:pos="987"/>
              </w:tabs>
              <w:spacing w:line="360" w:lineRule="auto"/>
              <w:ind w:firstLine="464"/>
              <w:jc w:val="left"/>
              <w:rPr>
                <w:szCs w:val="21"/>
              </w:rPr>
            </w:pPr>
            <w:r>
              <w:rPr>
                <w:rFonts w:hint="eastAsia"/>
                <w:szCs w:val="21"/>
              </w:rPr>
              <w:t>有完善的售后使用培训方案，得</w:t>
            </w:r>
            <w:r>
              <w:rPr>
                <w:szCs w:val="21"/>
              </w:rPr>
              <w:t>2</w:t>
            </w:r>
            <w:r>
              <w:rPr>
                <w:rFonts w:hint="eastAsia"/>
                <w:szCs w:val="21"/>
              </w:rPr>
              <w:t>分，否则不得分；</w:t>
            </w:r>
          </w:p>
        </w:tc>
      </w:tr>
      <w:tr w:rsidR="00485579" w14:paraId="5C4B7A97" w14:textId="77777777">
        <w:trPr>
          <w:trHeight w:val="1820"/>
          <w:jc w:val="center"/>
        </w:trPr>
        <w:tc>
          <w:tcPr>
            <w:tcW w:w="771" w:type="dxa"/>
            <w:vMerge/>
            <w:vAlign w:val="center"/>
          </w:tcPr>
          <w:p w14:paraId="1A687165" w14:textId="77777777" w:rsidR="00485579" w:rsidRDefault="00485579">
            <w:pPr>
              <w:widowControl/>
              <w:spacing w:line="360" w:lineRule="auto"/>
              <w:ind w:firstLine="464"/>
              <w:jc w:val="center"/>
              <w:textAlignment w:val="center"/>
              <w:rPr>
                <w:rFonts w:ascii="宋体" w:hAnsi="宋体" w:cs="宋体"/>
                <w:szCs w:val="21"/>
              </w:rPr>
            </w:pPr>
          </w:p>
        </w:tc>
        <w:tc>
          <w:tcPr>
            <w:tcW w:w="885" w:type="dxa"/>
            <w:vMerge/>
            <w:vAlign w:val="center"/>
          </w:tcPr>
          <w:p w14:paraId="33D2F78C" w14:textId="77777777" w:rsidR="00485579" w:rsidRDefault="00485579">
            <w:pPr>
              <w:widowControl/>
              <w:spacing w:line="360" w:lineRule="auto"/>
              <w:ind w:firstLine="464"/>
              <w:jc w:val="center"/>
              <w:textAlignment w:val="center"/>
              <w:rPr>
                <w:rFonts w:ascii="宋体" w:hAnsi="宋体" w:cs="宋体"/>
                <w:szCs w:val="21"/>
              </w:rPr>
            </w:pPr>
          </w:p>
        </w:tc>
        <w:tc>
          <w:tcPr>
            <w:tcW w:w="7719" w:type="dxa"/>
            <w:vAlign w:val="center"/>
          </w:tcPr>
          <w:p w14:paraId="3F6F971E" w14:textId="77777777" w:rsidR="00485579" w:rsidRDefault="00000000">
            <w:pPr>
              <w:tabs>
                <w:tab w:val="left" w:pos="987"/>
              </w:tabs>
              <w:spacing w:line="360" w:lineRule="auto"/>
              <w:ind w:firstLine="464"/>
              <w:jc w:val="left"/>
            </w:pPr>
            <w:r>
              <w:rPr>
                <w:rFonts w:hint="eastAsia"/>
              </w:rPr>
              <w:t>硬件质保：</w:t>
            </w:r>
          </w:p>
          <w:p w14:paraId="37052AE6" w14:textId="77777777" w:rsidR="00485579" w:rsidRDefault="00000000">
            <w:pPr>
              <w:tabs>
                <w:tab w:val="left" w:pos="987"/>
              </w:tabs>
              <w:spacing w:line="360" w:lineRule="auto"/>
              <w:ind w:firstLine="464"/>
              <w:jc w:val="left"/>
            </w:pPr>
            <w:r>
              <w:rPr>
                <w:rFonts w:hint="eastAsia"/>
              </w:rPr>
              <w:t>调度机质保大于等于</w:t>
            </w:r>
            <w:r>
              <w:rPr>
                <w:rFonts w:hint="eastAsia"/>
              </w:rPr>
              <w:t>5</w:t>
            </w:r>
            <w:r>
              <w:rPr>
                <w:rFonts w:hint="eastAsia"/>
              </w:rPr>
              <w:t>年的，得</w:t>
            </w:r>
            <w:r>
              <w:rPr>
                <w:rFonts w:hint="eastAsia"/>
              </w:rPr>
              <w:t>7</w:t>
            </w:r>
            <w:r>
              <w:rPr>
                <w:rFonts w:hint="eastAsia"/>
              </w:rPr>
              <w:t>分；调度机质保大于等于</w:t>
            </w:r>
            <w:r>
              <w:t>3</w:t>
            </w:r>
            <w:r>
              <w:rPr>
                <w:rFonts w:hint="eastAsia"/>
              </w:rPr>
              <w:t>年的，得</w:t>
            </w:r>
            <w:r>
              <w:t>5</w:t>
            </w:r>
            <w:r>
              <w:rPr>
                <w:rFonts w:hint="eastAsia"/>
              </w:rPr>
              <w:t>分；调度机质保大于等于</w:t>
            </w:r>
            <w:r>
              <w:t>2</w:t>
            </w:r>
            <w:r>
              <w:rPr>
                <w:rFonts w:hint="eastAsia"/>
              </w:rPr>
              <w:t>年的，得</w:t>
            </w:r>
            <w:r>
              <w:t>3</w:t>
            </w:r>
            <w:r>
              <w:rPr>
                <w:rFonts w:hint="eastAsia"/>
              </w:rPr>
              <w:t>分；调度机质保大于等于</w:t>
            </w:r>
            <w:r>
              <w:t>1</w:t>
            </w:r>
            <w:r>
              <w:rPr>
                <w:rFonts w:hint="eastAsia"/>
              </w:rPr>
              <w:t>年的，得</w:t>
            </w:r>
            <w:r>
              <w:t>1</w:t>
            </w:r>
            <w:r>
              <w:rPr>
                <w:rFonts w:hint="eastAsia"/>
              </w:rPr>
              <w:t>分；</w:t>
            </w:r>
          </w:p>
        </w:tc>
      </w:tr>
    </w:tbl>
    <w:p w14:paraId="56AAE62B" w14:textId="77777777" w:rsidR="00485579" w:rsidRDefault="00485579">
      <w:pPr>
        <w:pStyle w:val="378020"/>
      </w:pPr>
    </w:p>
    <w:p w14:paraId="754CEE5D" w14:textId="77777777" w:rsidR="00485579" w:rsidRDefault="00485579">
      <w:pPr>
        <w:pStyle w:val="af5"/>
        <w:spacing w:before="0" w:beforeAutospacing="0" w:after="0" w:afterAutospacing="0" w:line="360" w:lineRule="atLeast"/>
        <w:ind w:firstLine="530"/>
        <w:rPr>
          <w:rFonts w:cs="宋体"/>
        </w:rPr>
      </w:pPr>
    </w:p>
    <w:p w14:paraId="23615176" w14:textId="77777777" w:rsidR="00485579" w:rsidRDefault="00485579">
      <w:pPr>
        <w:pStyle w:val="af5"/>
        <w:spacing w:before="0" w:beforeAutospacing="0" w:after="0" w:afterAutospacing="0" w:line="360" w:lineRule="atLeast"/>
        <w:ind w:firstLine="530"/>
        <w:rPr>
          <w:rFonts w:cs="宋体"/>
        </w:rPr>
      </w:pPr>
    </w:p>
    <w:p w14:paraId="677ED017" w14:textId="77777777" w:rsidR="00485579" w:rsidRDefault="00485579">
      <w:pPr>
        <w:pStyle w:val="af5"/>
        <w:spacing w:before="0" w:beforeAutospacing="0" w:after="0" w:afterAutospacing="0" w:line="360" w:lineRule="atLeast"/>
        <w:ind w:firstLine="530"/>
        <w:rPr>
          <w:rFonts w:cs="宋体"/>
        </w:rPr>
      </w:pPr>
    </w:p>
    <w:p w14:paraId="0701F35A" w14:textId="77777777" w:rsidR="00485579" w:rsidRDefault="00485579">
      <w:pPr>
        <w:pStyle w:val="af5"/>
        <w:spacing w:before="0" w:beforeAutospacing="0" w:after="0" w:afterAutospacing="0" w:line="360" w:lineRule="atLeast"/>
        <w:ind w:firstLine="530"/>
        <w:rPr>
          <w:rFonts w:cs="宋体"/>
        </w:rPr>
      </w:pPr>
    </w:p>
    <w:p w14:paraId="70E173DF" w14:textId="77777777" w:rsidR="00485579" w:rsidRDefault="00485579">
      <w:pPr>
        <w:pStyle w:val="af5"/>
        <w:spacing w:before="0" w:beforeAutospacing="0" w:after="0" w:afterAutospacing="0" w:line="360" w:lineRule="atLeast"/>
        <w:ind w:firstLine="530"/>
        <w:rPr>
          <w:rFonts w:cs="宋体"/>
        </w:rPr>
      </w:pPr>
    </w:p>
    <w:p w14:paraId="14272A59" w14:textId="77777777" w:rsidR="00485579" w:rsidRDefault="00485579">
      <w:pPr>
        <w:pStyle w:val="af5"/>
        <w:spacing w:before="0" w:beforeAutospacing="0" w:after="0" w:afterAutospacing="0" w:line="360" w:lineRule="atLeast"/>
        <w:ind w:firstLine="530"/>
        <w:rPr>
          <w:rFonts w:cs="宋体"/>
        </w:rPr>
      </w:pPr>
    </w:p>
    <w:p w14:paraId="3D906762" w14:textId="77777777" w:rsidR="00485579" w:rsidRDefault="00485579">
      <w:pPr>
        <w:pStyle w:val="af5"/>
        <w:spacing w:before="0" w:beforeAutospacing="0" w:after="0" w:afterAutospacing="0" w:line="360" w:lineRule="atLeast"/>
        <w:ind w:firstLine="530"/>
        <w:rPr>
          <w:rFonts w:cs="宋体"/>
        </w:rPr>
      </w:pPr>
    </w:p>
    <w:p w14:paraId="67DAE647" w14:textId="77777777" w:rsidR="00485579" w:rsidRDefault="00485579">
      <w:pPr>
        <w:pStyle w:val="af5"/>
        <w:spacing w:before="0" w:beforeAutospacing="0" w:after="0" w:afterAutospacing="0" w:line="360" w:lineRule="atLeast"/>
        <w:ind w:firstLine="530"/>
        <w:rPr>
          <w:rFonts w:cs="宋体"/>
        </w:rPr>
      </w:pPr>
    </w:p>
    <w:p w14:paraId="53C11D2A" w14:textId="77777777" w:rsidR="00485579" w:rsidRDefault="00485579">
      <w:pPr>
        <w:pStyle w:val="af5"/>
        <w:spacing w:before="0" w:beforeAutospacing="0" w:after="0" w:afterAutospacing="0" w:line="360" w:lineRule="atLeast"/>
        <w:ind w:firstLine="530"/>
        <w:rPr>
          <w:rFonts w:cs="宋体"/>
        </w:rPr>
      </w:pPr>
    </w:p>
    <w:p w14:paraId="3288B943" w14:textId="77777777" w:rsidR="00485579" w:rsidRDefault="00485579">
      <w:pPr>
        <w:pStyle w:val="af5"/>
        <w:spacing w:before="0" w:beforeAutospacing="0" w:after="0" w:afterAutospacing="0" w:line="360" w:lineRule="atLeast"/>
        <w:ind w:firstLine="530"/>
        <w:rPr>
          <w:rFonts w:cs="宋体"/>
        </w:rPr>
      </w:pPr>
    </w:p>
    <w:p w14:paraId="4238137C" w14:textId="77777777" w:rsidR="00485579" w:rsidRDefault="00485579">
      <w:pPr>
        <w:pStyle w:val="af5"/>
        <w:spacing w:before="0" w:beforeAutospacing="0" w:after="0" w:afterAutospacing="0" w:line="360" w:lineRule="atLeast"/>
        <w:ind w:firstLine="530"/>
        <w:rPr>
          <w:rFonts w:cs="宋体"/>
        </w:rPr>
      </w:pPr>
    </w:p>
    <w:p w14:paraId="7C505535" w14:textId="77777777" w:rsidR="00485579" w:rsidRDefault="00485579">
      <w:pPr>
        <w:pStyle w:val="af5"/>
        <w:spacing w:before="0" w:beforeAutospacing="0" w:after="0" w:afterAutospacing="0" w:line="360" w:lineRule="atLeast"/>
        <w:ind w:firstLine="530"/>
        <w:rPr>
          <w:rFonts w:cs="宋体"/>
        </w:rPr>
      </w:pPr>
    </w:p>
    <w:p w14:paraId="30E1D84D" w14:textId="77777777" w:rsidR="00485579" w:rsidRDefault="00485579">
      <w:pPr>
        <w:pStyle w:val="af5"/>
        <w:spacing w:before="0" w:beforeAutospacing="0" w:after="0" w:afterAutospacing="0" w:line="360" w:lineRule="atLeast"/>
        <w:ind w:firstLine="530"/>
        <w:rPr>
          <w:rFonts w:cs="宋体"/>
        </w:rPr>
      </w:pPr>
    </w:p>
    <w:p w14:paraId="6333DA29" w14:textId="77777777" w:rsidR="00485579" w:rsidRDefault="00485579">
      <w:pPr>
        <w:pStyle w:val="af5"/>
        <w:spacing w:before="0" w:beforeAutospacing="0" w:after="0" w:afterAutospacing="0" w:line="360" w:lineRule="atLeast"/>
        <w:ind w:firstLine="530"/>
        <w:rPr>
          <w:rFonts w:cs="宋体"/>
        </w:rPr>
      </w:pPr>
    </w:p>
    <w:p w14:paraId="57454F14" w14:textId="77777777" w:rsidR="00485579" w:rsidRDefault="00485579">
      <w:pPr>
        <w:pStyle w:val="af5"/>
        <w:spacing w:before="0" w:beforeAutospacing="0" w:after="0" w:afterAutospacing="0" w:line="360" w:lineRule="atLeast"/>
        <w:ind w:firstLine="530"/>
        <w:rPr>
          <w:rFonts w:cs="宋体"/>
        </w:rPr>
      </w:pPr>
    </w:p>
    <w:p w14:paraId="18F79998" w14:textId="77777777" w:rsidR="00485579" w:rsidRDefault="00485579">
      <w:pPr>
        <w:pStyle w:val="af5"/>
        <w:spacing w:before="0" w:beforeAutospacing="0" w:after="0" w:afterAutospacing="0" w:line="360" w:lineRule="atLeast"/>
        <w:ind w:firstLine="530"/>
        <w:rPr>
          <w:rFonts w:cs="宋体"/>
        </w:rPr>
      </w:pPr>
    </w:p>
    <w:p w14:paraId="6DCC2233" w14:textId="77777777" w:rsidR="00485579" w:rsidRDefault="00485579">
      <w:pPr>
        <w:pStyle w:val="af5"/>
        <w:spacing w:before="0" w:beforeAutospacing="0" w:after="0" w:afterAutospacing="0" w:line="360" w:lineRule="atLeast"/>
        <w:ind w:firstLine="530"/>
        <w:rPr>
          <w:rFonts w:cs="宋体"/>
        </w:rPr>
      </w:pPr>
    </w:p>
    <w:p w14:paraId="4B48F164" w14:textId="77777777" w:rsidR="00485579" w:rsidRDefault="00485579">
      <w:pPr>
        <w:pStyle w:val="af5"/>
        <w:spacing w:before="0" w:beforeAutospacing="0" w:after="0" w:afterAutospacing="0" w:line="360" w:lineRule="atLeast"/>
        <w:ind w:firstLine="530"/>
        <w:rPr>
          <w:rFonts w:cs="宋体"/>
        </w:rPr>
      </w:pPr>
    </w:p>
    <w:p w14:paraId="486174B3" w14:textId="77777777" w:rsidR="00485579" w:rsidRDefault="00485579">
      <w:pPr>
        <w:pStyle w:val="af5"/>
        <w:spacing w:before="0" w:beforeAutospacing="0" w:after="0" w:afterAutospacing="0" w:line="360" w:lineRule="atLeast"/>
        <w:ind w:firstLine="530"/>
        <w:rPr>
          <w:rFonts w:cs="宋体"/>
        </w:rPr>
      </w:pPr>
    </w:p>
    <w:p w14:paraId="5DC6DC07" w14:textId="77777777" w:rsidR="00485579" w:rsidRDefault="00485579">
      <w:pPr>
        <w:pStyle w:val="af5"/>
        <w:spacing w:before="0" w:beforeAutospacing="0" w:after="0" w:afterAutospacing="0" w:line="360" w:lineRule="atLeast"/>
        <w:ind w:firstLine="530"/>
        <w:rPr>
          <w:rFonts w:cs="宋体"/>
        </w:rPr>
      </w:pPr>
    </w:p>
    <w:p w14:paraId="30F3F30D" w14:textId="77777777" w:rsidR="00485579" w:rsidRDefault="00485579">
      <w:pPr>
        <w:pStyle w:val="af5"/>
        <w:spacing w:before="0" w:beforeAutospacing="0" w:after="0" w:afterAutospacing="0" w:line="360" w:lineRule="atLeast"/>
        <w:ind w:firstLine="530"/>
        <w:rPr>
          <w:rFonts w:cs="宋体"/>
        </w:rPr>
      </w:pPr>
    </w:p>
    <w:p w14:paraId="19C012E4" w14:textId="77777777" w:rsidR="00485579" w:rsidRDefault="00485579">
      <w:pPr>
        <w:pStyle w:val="af5"/>
        <w:spacing w:before="0" w:beforeAutospacing="0" w:after="0" w:afterAutospacing="0" w:line="360" w:lineRule="atLeast"/>
        <w:ind w:firstLine="530"/>
        <w:rPr>
          <w:rFonts w:cs="宋体"/>
        </w:rPr>
      </w:pPr>
    </w:p>
    <w:p w14:paraId="78A16E25" w14:textId="77777777" w:rsidR="00485579" w:rsidRDefault="00485579">
      <w:pPr>
        <w:pStyle w:val="af5"/>
        <w:spacing w:before="0" w:beforeAutospacing="0" w:after="0" w:afterAutospacing="0" w:line="360" w:lineRule="atLeast"/>
        <w:ind w:firstLine="530"/>
        <w:rPr>
          <w:rFonts w:cs="宋体"/>
        </w:rPr>
      </w:pPr>
    </w:p>
    <w:p w14:paraId="640B7FEB" w14:textId="77777777" w:rsidR="00485579" w:rsidRDefault="00485579">
      <w:pPr>
        <w:pStyle w:val="af5"/>
        <w:spacing w:before="0" w:beforeAutospacing="0" w:after="0" w:afterAutospacing="0" w:line="360" w:lineRule="atLeast"/>
        <w:ind w:firstLine="530"/>
        <w:rPr>
          <w:rFonts w:cs="宋体"/>
        </w:rPr>
      </w:pPr>
    </w:p>
    <w:p w14:paraId="28374B97" w14:textId="77777777" w:rsidR="00485579" w:rsidRDefault="00485579">
      <w:pPr>
        <w:pStyle w:val="af5"/>
        <w:spacing w:before="0" w:beforeAutospacing="0" w:after="0" w:afterAutospacing="0" w:line="360" w:lineRule="atLeast"/>
        <w:ind w:firstLine="530"/>
        <w:rPr>
          <w:rFonts w:cs="宋体"/>
        </w:rPr>
      </w:pPr>
    </w:p>
    <w:p w14:paraId="6C5BA4F0" w14:textId="77777777" w:rsidR="00485579" w:rsidRDefault="00485579">
      <w:pPr>
        <w:pStyle w:val="af5"/>
        <w:spacing w:before="0" w:beforeAutospacing="0" w:after="0" w:afterAutospacing="0" w:line="360" w:lineRule="atLeast"/>
        <w:ind w:firstLine="530"/>
        <w:rPr>
          <w:rFonts w:cs="宋体"/>
        </w:rPr>
      </w:pPr>
    </w:p>
    <w:p w14:paraId="12D3772A" w14:textId="77777777" w:rsidR="00485579" w:rsidRDefault="00485579">
      <w:pPr>
        <w:pStyle w:val="af5"/>
        <w:spacing w:before="0" w:beforeAutospacing="0" w:after="0" w:afterAutospacing="0" w:line="360" w:lineRule="atLeast"/>
        <w:ind w:firstLine="530"/>
        <w:rPr>
          <w:rFonts w:cs="宋体"/>
        </w:rPr>
      </w:pPr>
    </w:p>
    <w:p w14:paraId="558F2FFE" w14:textId="77777777" w:rsidR="00485579" w:rsidRDefault="00000000">
      <w:pPr>
        <w:spacing w:line="6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附件10:车辆预报数据接口输出管理系统</w:t>
      </w:r>
    </w:p>
    <w:tbl>
      <w:tblPr>
        <w:tblW w:w="9651" w:type="dxa"/>
        <w:tblInd w:w="96" w:type="dxa"/>
        <w:tblLayout w:type="fixed"/>
        <w:tblLook w:val="04A0" w:firstRow="1" w:lastRow="0" w:firstColumn="1" w:lastColumn="0" w:noHBand="0" w:noVBand="1"/>
      </w:tblPr>
      <w:tblGrid>
        <w:gridCol w:w="799"/>
        <w:gridCol w:w="1481"/>
        <w:gridCol w:w="3969"/>
        <w:gridCol w:w="3402"/>
      </w:tblGrid>
      <w:tr w:rsidR="00485579" w14:paraId="006AE7B4" w14:textId="77777777">
        <w:trPr>
          <w:trHeight w:val="632"/>
        </w:trPr>
        <w:tc>
          <w:tcPr>
            <w:tcW w:w="9651"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14:paraId="713103C7" w14:textId="77777777" w:rsidR="00485579" w:rsidRDefault="00000000">
            <w:pPr>
              <w:widowControl/>
              <w:ind w:firstLine="619"/>
              <w:jc w:val="center"/>
              <w:textAlignment w:val="center"/>
              <w:rPr>
                <w:rFonts w:ascii="黑体" w:eastAsia="黑体" w:hAnsi="宋体" w:cs="黑体"/>
                <w:sz w:val="28"/>
                <w:szCs w:val="28"/>
              </w:rPr>
            </w:pPr>
            <w:r>
              <w:rPr>
                <w:rFonts w:ascii="黑体" w:eastAsia="黑体" w:hAnsi="宋体" w:cs="黑体" w:hint="eastAsia"/>
                <w:kern w:val="0"/>
                <w:sz w:val="28"/>
                <w:szCs w:val="28"/>
              </w:rPr>
              <w:t>车辆预报数据接口输出管理系统</w:t>
            </w:r>
          </w:p>
        </w:tc>
      </w:tr>
      <w:tr w:rsidR="00485579" w14:paraId="72529715" w14:textId="77777777">
        <w:trPr>
          <w:trHeight w:val="571"/>
        </w:trPr>
        <w:tc>
          <w:tcPr>
            <w:tcW w:w="9651" w:type="dxa"/>
            <w:gridSpan w:val="4"/>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04781FD" w14:textId="77777777" w:rsidR="00485579" w:rsidRDefault="00000000">
            <w:pPr>
              <w:widowControl/>
              <w:ind w:firstLine="530"/>
              <w:jc w:val="center"/>
              <w:textAlignment w:val="center"/>
              <w:rPr>
                <w:rFonts w:ascii="黑体" w:eastAsia="黑体" w:hAnsi="宋体" w:cs="黑体"/>
                <w:sz w:val="24"/>
              </w:rPr>
            </w:pPr>
            <w:r>
              <w:rPr>
                <w:rFonts w:ascii="黑体" w:eastAsia="黑体" w:hAnsi="宋体" w:cs="黑体" w:hint="eastAsia"/>
                <w:kern w:val="0"/>
                <w:sz w:val="24"/>
              </w:rPr>
              <w:t>建设目的：针对现有调度系统输出的车辆预报接口数据信息进行统一管理和二次加工输出，功能如下</w:t>
            </w:r>
          </w:p>
        </w:tc>
      </w:tr>
      <w:tr w:rsidR="00485579" w14:paraId="2743AB45" w14:textId="77777777">
        <w:trPr>
          <w:trHeight w:val="551"/>
        </w:trPr>
        <w:tc>
          <w:tcPr>
            <w:tcW w:w="79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57AF39B"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功能模块</w:t>
            </w:r>
          </w:p>
        </w:tc>
        <w:tc>
          <w:tcPr>
            <w:tcW w:w="1481"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8E063FD"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功能点</w:t>
            </w:r>
          </w:p>
        </w:tc>
        <w:tc>
          <w:tcPr>
            <w:tcW w:w="396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368C338"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功能描述</w:t>
            </w:r>
          </w:p>
        </w:tc>
        <w:tc>
          <w:tcPr>
            <w:tcW w:w="34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515FACF"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功能标准</w:t>
            </w:r>
          </w:p>
        </w:tc>
      </w:tr>
      <w:tr w:rsidR="00485579" w14:paraId="05141378" w14:textId="77777777">
        <w:trPr>
          <w:trHeight w:val="1165"/>
        </w:trPr>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E4843"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主页</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71625"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系统状态展示</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9612E"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展示实时数据和统计信息，如活跃线路数量、运行中的车辆等</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21674"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能够实时显示活跃线路数量和运行中的车辆等统计信息</w:t>
            </w:r>
            <w:r>
              <w:rPr>
                <w:rFonts w:ascii="宋体" w:hAnsi="宋体" w:cs="宋体" w:hint="eastAsia"/>
                <w:kern w:val="0"/>
                <w:sz w:val="22"/>
                <w:szCs w:val="22"/>
              </w:rPr>
              <w:br/>
              <w:t>统计信息应每分钟自动更新一次，确保数据的实时性</w:t>
            </w:r>
          </w:p>
        </w:tc>
      </w:tr>
      <w:tr w:rsidR="00485579" w14:paraId="093EBC44" w14:textId="77777777">
        <w:trPr>
          <w:trHeight w:val="587"/>
        </w:trPr>
        <w:tc>
          <w:tcPr>
            <w:tcW w:w="7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BA654" w14:textId="77777777" w:rsidR="00485579" w:rsidRDefault="00485579">
            <w:pPr>
              <w:ind w:firstLine="486"/>
              <w:jc w:val="center"/>
              <w:rPr>
                <w:rFonts w:ascii="宋体" w:hAnsi="宋体" w:cs="宋体"/>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8DD25"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通知中心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89B7"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实时展示系统通知、紧急事件报告</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810F2"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系统通知和紧急事件报告应实时推送，并在主页上清晰显示</w:t>
            </w:r>
          </w:p>
        </w:tc>
      </w:tr>
      <w:tr w:rsidR="00485579" w14:paraId="28B16200" w14:textId="77777777">
        <w:trPr>
          <w:trHeight w:val="1454"/>
        </w:trPr>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93C34"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线路管理</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781A1"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线路调整</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4BA7A"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创建和修改公交线路，包括线路名称、线路编号、起始站点和终点站点、线路公告等信息；管理员可以对已存在的线路信息进行编辑和更新；对每次线路信息的修改保存历史记录，支持回滚</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2D4FB"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必须支持创建和修改公交线路的功能，包括线路名称、编号、起始和终点站点、线路公告等信息。</w:t>
            </w:r>
            <w:r>
              <w:rPr>
                <w:rFonts w:ascii="宋体" w:hAnsi="宋体" w:cs="宋体" w:hint="eastAsia"/>
                <w:kern w:val="0"/>
                <w:sz w:val="22"/>
                <w:szCs w:val="22"/>
              </w:rPr>
              <w:br/>
              <w:t>对线路信息的任何修改都应保存历史记录，并支持回滚至上一个版本</w:t>
            </w:r>
          </w:p>
        </w:tc>
      </w:tr>
      <w:tr w:rsidR="00485579" w14:paraId="0EABF6D0" w14:textId="77777777">
        <w:trPr>
          <w:trHeight w:val="1454"/>
        </w:trPr>
        <w:tc>
          <w:tcPr>
            <w:tcW w:w="7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9520C" w14:textId="77777777" w:rsidR="00485579" w:rsidRDefault="00485579">
            <w:pPr>
              <w:ind w:firstLine="486"/>
              <w:jc w:val="center"/>
              <w:rPr>
                <w:rFonts w:ascii="宋体" w:hAnsi="宋体" w:cs="宋体"/>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D6B1A"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线路信息更新</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2AEFF"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将线路信息分为两套，1、原始接收到的线路数，原始接收到的线路数据有最新变更时须有提示；2、调整之后的线路数据，以接口的形式输出调整之后的线路数据。对比原始线路数据和调整后的数据，突出显示变更部分</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02B5B"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系统应区分展示原始线路数据和调整后的线路数据。</w:t>
            </w:r>
            <w:r>
              <w:rPr>
                <w:rFonts w:ascii="宋体" w:hAnsi="宋体" w:cs="宋体" w:hint="eastAsia"/>
                <w:kern w:val="0"/>
                <w:sz w:val="22"/>
                <w:szCs w:val="22"/>
              </w:rPr>
              <w:br/>
              <w:t>当原始线路数据有更新时，系统需提示管理员，并突出显示原始数据与调整后数据的差异。</w:t>
            </w:r>
          </w:p>
        </w:tc>
      </w:tr>
      <w:tr w:rsidR="00485579" w14:paraId="125433F8" w14:textId="77777777">
        <w:trPr>
          <w:trHeight w:val="876"/>
        </w:trPr>
        <w:tc>
          <w:tcPr>
            <w:tcW w:w="7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8383D" w14:textId="77777777" w:rsidR="00485579" w:rsidRDefault="00485579">
            <w:pPr>
              <w:ind w:firstLine="486"/>
              <w:jc w:val="center"/>
              <w:rPr>
                <w:rFonts w:ascii="宋体" w:hAnsi="宋体" w:cs="宋体"/>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28296"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线路到站信息新增</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862DF"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结合车辆GPS数据和站点位置数据，自动计算和更新到站信息，同时可手动调整到站信息</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EF91"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应利用车辆GPS数据和站点位置数据自动计算并更新到站信息，并且能够手动调整到站信息</w:t>
            </w:r>
          </w:p>
        </w:tc>
      </w:tr>
      <w:tr w:rsidR="00485579" w14:paraId="1E68EA94" w14:textId="77777777">
        <w:trPr>
          <w:trHeight w:val="1743"/>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A5D9A"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站点管理</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5B2BC"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站点调整</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6D5AD"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管理员可以添加或编辑公交站点，包括站点名称、站点编号、所属线路、运行时间、站点位置（经纬度）、站点图片等信息；管理员可以对已存在的站点信息进行编辑和更新；在GIS地图上直观显示站点位置</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01F98"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支持添加和编辑公交站点信息，如站点名称、编号、所属线路、运行时间和站点位置（经纬度）等，需支持同名站点的显示。</w:t>
            </w:r>
            <w:r>
              <w:rPr>
                <w:rFonts w:ascii="宋体" w:hAnsi="宋体" w:cs="宋体" w:hint="eastAsia"/>
                <w:kern w:val="0"/>
                <w:sz w:val="22"/>
                <w:szCs w:val="22"/>
              </w:rPr>
              <w:br/>
              <w:t>站点信息更改后，在GIS地图上应即时更新站点位置</w:t>
            </w:r>
          </w:p>
        </w:tc>
      </w:tr>
      <w:tr w:rsidR="00485579" w14:paraId="77E4D7C0" w14:textId="77777777">
        <w:trPr>
          <w:trHeight w:val="876"/>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BF9DF"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车辆管理</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DAC24"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获取车辆信息</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1A989"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展示车辆实时指标和状态跟踪，例如车辆自编号、线路号、经纬度、速度等</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1B90C"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必须能够展示车辆的实时指标和状态，包括自编号、线路号、经纬度和速度等信息</w:t>
            </w:r>
          </w:p>
        </w:tc>
      </w:tr>
      <w:tr w:rsidR="00485579" w14:paraId="5A7E5199" w14:textId="77777777">
        <w:trPr>
          <w:trHeight w:val="1165"/>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5CB26"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线路站点关联</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F47F3"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站点-线路对应</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7F244"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管理员可以将站点与对应的线路进行关联，确保站点正确地分布在相应的线路上。管理员可以添加、删除线路中的站点，调整站点在线路中的编号和排序位置</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155D"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管理员能够将站点与对应的线路进行关联或解除关联。</w:t>
            </w:r>
            <w:r>
              <w:rPr>
                <w:rFonts w:ascii="宋体" w:hAnsi="宋体" w:cs="宋体" w:hint="eastAsia"/>
                <w:kern w:val="0"/>
                <w:sz w:val="22"/>
                <w:szCs w:val="22"/>
              </w:rPr>
              <w:br/>
              <w:t>支持在线路中添加、删除站点，以及调整站点在线路中的编号和排序位置</w:t>
            </w:r>
          </w:p>
        </w:tc>
      </w:tr>
      <w:tr w:rsidR="00485579" w14:paraId="1E06E075" w14:textId="77777777">
        <w:trPr>
          <w:trHeight w:val="587"/>
        </w:trPr>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D38FE"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账户管理</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03D05"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权限分配</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1AD00"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根据角色分配不同的操作权限</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6BE14"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系统管理员可根据不同角色分配相应的操作权限</w:t>
            </w:r>
          </w:p>
        </w:tc>
      </w:tr>
      <w:tr w:rsidR="00485579" w14:paraId="4C1B0951" w14:textId="77777777">
        <w:trPr>
          <w:trHeight w:val="597"/>
        </w:trPr>
        <w:tc>
          <w:tcPr>
            <w:tcW w:w="7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D9E28" w14:textId="77777777" w:rsidR="00485579" w:rsidRDefault="00485579">
            <w:pPr>
              <w:ind w:firstLine="486"/>
              <w:jc w:val="center"/>
              <w:rPr>
                <w:rFonts w:ascii="宋体" w:hAnsi="宋体" w:cs="宋体"/>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91A1B"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用户日志</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B52C7"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记录用户活动操作日志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7562" w14:textId="77777777" w:rsidR="00485579" w:rsidRDefault="00000000">
            <w:pPr>
              <w:widowControl/>
              <w:ind w:firstLine="486"/>
              <w:jc w:val="left"/>
              <w:textAlignment w:val="center"/>
              <w:rPr>
                <w:rFonts w:ascii="宋体" w:hAnsi="宋体" w:cs="宋体"/>
                <w:sz w:val="22"/>
                <w:szCs w:val="22"/>
              </w:rPr>
            </w:pPr>
            <w:r>
              <w:rPr>
                <w:rFonts w:ascii="宋体" w:hAnsi="宋体" w:cs="宋体" w:hint="eastAsia"/>
                <w:kern w:val="0"/>
                <w:sz w:val="22"/>
                <w:szCs w:val="22"/>
              </w:rPr>
              <w:t>必须记录所有用户的活动操作日志，包括时间、操作类型和操作详情</w:t>
            </w:r>
          </w:p>
        </w:tc>
      </w:tr>
    </w:tbl>
    <w:p w14:paraId="444144AA" w14:textId="77777777" w:rsidR="00485579" w:rsidRDefault="00485579">
      <w:pPr>
        <w:spacing w:line="640" w:lineRule="exact"/>
        <w:ind w:left="360" w:firstLine="619"/>
        <w:rPr>
          <w:rFonts w:ascii="黑体" w:eastAsia="黑体" w:hAnsi="黑体" w:cs="黑体"/>
          <w:sz w:val="28"/>
          <w:szCs w:val="28"/>
        </w:rPr>
      </w:pPr>
    </w:p>
    <w:p w14:paraId="16F3F83D" w14:textId="77777777" w:rsidR="00485579" w:rsidRDefault="00000000">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车辆预报数据接口输入格式</w:t>
      </w:r>
    </w:p>
    <w:p w14:paraId="288704C4" w14:textId="77777777" w:rsidR="00485579" w:rsidRDefault="00485579">
      <w:pPr>
        <w:spacing w:line="640" w:lineRule="exact"/>
        <w:ind w:left="360" w:firstLine="619"/>
        <w:rPr>
          <w:rFonts w:ascii="黑体" w:eastAsia="黑体" w:hAnsi="黑体" w:cs="黑体"/>
          <w:sz w:val="28"/>
          <w:szCs w:val="28"/>
        </w:rPr>
      </w:pPr>
    </w:p>
    <w:tbl>
      <w:tblPr>
        <w:tblW w:w="10209" w:type="dxa"/>
        <w:tblInd w:w="96" w:type="dxa"/>
        <w:tblLayout w:type="fixed"/>
        <w:tblLook w:val="04A0" w:firstRow="1" w:lastRow="0" w:firstColumn="1" w:lastColumn="0" w:noHBand="0" w:noVBand="1"/>
      </w:tblPr>
      <w:tblGrid>
        <w:gridCol w:w="740"/>
        <w:gridCol w:w="1863"/>
        <w:gridCol w:w="1001"/>
        <w:gridCol w:w="801"/>
        <w:gridCol w:w="1582"/>
        <w:gridCol w:w="4222"/>
      </w:tblGrid>
      <w:tr w:rsidR="00485579" w14:paraId="55709AF6" w14:textId="77777777">
        <w:trPr>
          <w:trHeight w:val="288"/>
        </w:trPr>
        <w:tc>
          <w:tcPr>
            <w:tcW w:w="3604"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ECEAD6A"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操作：获取所有线路</w:t>
            </w:r>
          </w:p>
        </w:tc>
        <w:tc>
          <w:tcPr>
            <w:tcW w:w="6605"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39DFB006"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名称：GetRoutes()</w:t>
            </w:r>
            <w:r>
              <w:rPr>
                <w:rFonts w:ascii="黑体" w:eastAsia="黑体" w:hAnsi="宋体" w:cs="黑体" w:hint="eastAsia"/>
                <w:kern w:val="0"/>
                <w:sz w:val="22"/>
                <w:szCs w:val="22"/>
              </w:rPr>
              <w:br/>
              <w:t>功能：返回所有线路</w:t>
            </w:r>
            <w:r>
              <w:rPr>
                <w:rFonts w:ascii="黑体" w:eastAsia="黑体" w:hAnsi="宋体" w:cs="黑体" w:hint="eastAsia"/>
                <w:kern w:val="0"/>
                <w:sz w:val="22"/>
                <w:szCs w:val="22"/>
              </w:rPr>
              <w:br/>
              <w:t>参数：无</w:t>
            </w:r>
            <w:r>
              <w:rPr>
                <w:rFonts w:ascii="黑体" w:eastAsia="黑体" w:hAnsi="宋体" w:cs="黑体" w:hint="eastAsia"/>
                <w:kern w:val="0"/>
                <w:sz w:val="22"/>
                <w:szCs w:val="22"/>
              </w:rPr>
              <w:br/>
              <w:t>返回：以json格式返回下表所有字段</w:t>
            </w:r>
          </w:p>
        </w:tc>
      </w:tr>
      <w:tr w:rsidR="00485579" w14:paraId="55F0C75F"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BF5C5D4" w14:textId="77777777" w:rsidR="00485579" w:rsidRDefault="00000000">
            <w:pPr>
              <w:widowControl/>
              <w:textAlignment w:val="center"/>
              <w:rPr>
                <w:rFonts w:ascii="黑体" w:eastAsia="黑体" w:hAnsi="宋体" w:cs="黑体"/>
                <w:sz w:val="22"/>
                <w:szCs w:val="22"/>
              </w:rPr>
            </w:pPr>
            <w:r>
              <w:rPr>
                <w:rFonts w:ascii="黑体" w:eastAsia="黑体" w:hAnsi="宋体" w:cs="黑体" w:hint="eastAsia"/>
                <w:kern w:val="0"/>
                <w:sz w:val="22"/>
                <w:szCs w:val="22"/>
              </w:rPr>
              <w:t>编号</w:t>
            </w:r>
          </w:p>
        </w:tc>
        <w:tc>
          <w:tcPr>
            <w:tcW w:w="1863"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7EB33685"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C3F8AB9" w14:textId="77777777" w:rsidR="00485579" w:rsidRDefault="00000000">
            <w:pPr>
              <w:widowControl/>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CB99F2A"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422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81C04CC"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10FA0443"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D695F"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1</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01D88"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RouteID</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9B0D6" w14:textId="77777777" w:rsidR="00485579" w:rsidRDefault="00000000">
            <w:pPr>
              <w:widowControl/>
              <w:jc w:val="center"/>
              <w:textAlignment w:val="center"/>
              <w:rPr>
                <w:rFonts w:ascii="宋体" w:hAnsi="宋体" w:cs="宋体"/>
                <w:sz w:val="22"/>
                <w:szCs w:val="22"/>
              </w:rPr>
            </w:pPr>
            <w:r>
              <w:rPr>
                <w:rFonts w:ascii="宋体" w:hAnsi="宋体" w:cs="宋体" w:hint="eastAsia"/>
                <w:kern w:val="0"/>
                <w:sz w:val="22"/>
                <w:szCs w:val="22"/>
              </w:rPr>
              <w:t>线路ＩＤ</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1F80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603B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线路唯一标识</w:t>
            </w:r>
          </w:p>
        </w:tc>
      </w:tr>
      <w:tr w:rsidR="00485579" w14:paraId="3C98604A"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24465"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2</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6D087"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RouteName</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A8BD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线路名称</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42EF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AB4D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线路的名称</w:t>
            </w:r>
          </w:p>
        </w:tc>
      </w:tr>
      <w:tr w:rsidR="00485579" w14:paraId="22DDFFFC"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2DBF6"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3</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D477B"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UpDown</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C0EB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DD5A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9563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上行还是下行线路，定义如下：0：上行，1：下行</w:t>
            </w:r>
          </w:p>
        </w:tc>
      </w:tr>
      <w:tr w:rsidR="00485579" w14:paraId="37CC20D3"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22543"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4</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C5675"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BeginStation</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D752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起始站序号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56C2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23FF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起始站点序号</w:t>
            </w:r>
          </w:p>
        </w:tc>
      </w:tr>
      <w:tr w:rsidR="00485579" w14:paraId="56550D12"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4066F"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7AA9C"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BeginStationName</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91E2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起始站名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6A53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C3FB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线路起始站点名称</w:t>
            </w:r>
          </w:p>
        </w:tc>
      </w:tr>
      <w:tr w:rsidR="00485579" w14:paraId="59C1B706"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35138"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6</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F977B"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EndStation</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2FDC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终点站序号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DDE8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EE63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终点站序号</w:t>
            </w:r>
          </w:p>
        </w:tc>
      </w:tr>
      <w:tr w:rsidR="00485579" w14:paraId="4634B7CB"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7371F"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7</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A8736"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EndStationName</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212A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终点站名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1BFF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753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线路终点站点名称</w:t>
            </w:r>
          </w:p>
        </w:tc>
      </w:tr>
      <w:tr w:rsidR="00485579" w14:paraId="4F41111F"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BD2B7"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8</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FACDD"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FirstOrder</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79A3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首班时间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2FFA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75A5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线路首班时间</w:t>
            </w:r>
          </w:p>
        </w:tc>
      </w:tr>
      <w:tr w:rsidR="00485579" w14:paraId="7A488363"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AAC7B"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9</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79278"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LastOrder</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AF0B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末班时间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2794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33A8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线路末班时间</w:t>
            </w:r>
          </w:p>
        </w:tc>
      </w:tr>
      <w:tr w:rsidR="00485579" w14:paraId="1422BD92" w14:textId="77777777">
        <w:trPr>
          <w:trHeight w:val="288"/>
        </w:trPr>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55809"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10</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F40D6"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Ticket</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73D5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票价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9062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DCDF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线路票价</w:t>
            </w:r>
          </w:p>
        </w:tc>
      </w:tr>
    </w:tbl>
    <w:p w14:paraId="13CF38CC" w14:textId="77777777" w:rsidR="00485579" w:rsidRDefault="00485579">
      <w:pPr>
        <w:spacing w:line="640" w:lineRule="exact"/>
        <w:ind w:left="360" w:firstLine="464"/>
      </w:pPr>
    </w:p>
    <w:tbl>
      <w:tblPr>
        <w:tblW w:w="10213" w:type="dxa"/>
        <w:tblInd w:w="96" w:type="dxa"/>
        <w:tblLayout w:type="fixed"/>
        <w:tblLook w:val="04A0" w:firstRow="1" w:lastRow="0" w:firstColumn="1" w:lastColumn="0" w:noHBand="0" w:noVBand="1"/>
      </w:tblPr>
      <w:tblGrid>
        <w:gridCol w:w="1142"/>
        <w:gridCol w:w="1442"/>
        <w:gridCol w:w="1638"/>
        <w:gridCol w:w="1739"/>
        <w:gridCol w:w="4252"/>
      </w:tblGrid>
      <w:tr w:rsidR="00485579" w14:paraId="354CD268" w14:textId="77777777">
        <w:trPr>
          <w:trHeight w:val="288"/>
        </w:trPr>
        <w:tc>
          <w:tcPr>
            <w:tcW w:w="2584"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FC2AAC7"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操作：获取指定线路站点列表</w:t>
            </w:r>
          </w:p>
        </w:tc>
        <w:tc>
          <w:tcPr>
            <w:tcW w:w="7629"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3A1E3E67"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名称：GetStations(String lineId, boolean upOrDown)</w:t>
            </w:r>
            <w:r>
              <w:rPr>
                <w:rFonts w:ascii="黑体" w:eastAsia="黑体" w:hAnsi="宋体" w:cs="黑体" w:hint="eastAsia"/>
                <w:kern w:val="0"/>
                <w:sz w:val="22"/>
                <w:szCs w:val="22"/>
              </w:rPr>
              <w:br/>
              <w:t>参数：lineId－线路编号</w:t>
            </w:r>
            <w:r>
              <w:rPr>
                <w:rFonts w:ascii="黑体" w:eastAsia="黑体" w:hAnsi="宋体" w:cs="黑体" w:hint="eastAsia"/>
                <w:kern w:val="0"/>
                <w:sz w:val="22"/>
                <w:szCs w:val="22"/>
              </w:rPr>
              <w:br/>
              <w:t>参数：upOrDown－上下行（如果上下行线路编号不一样，则不需此参数）</w:t>
            </w:r>
            <w:r>
              <w:rPr>
                <w:rFonts w:ascii="黑体" w:eastAsia="黑体" w:hAnsi="宋体" w:cs="黑体" w:hint="eastAsia"/>
                <w:kern w:val="0"/>
                <w:sz w:val="22"/>
                <w:szCs w:val="22"/>
              </w:rPr>
              <w:br/>
              <w:t>功能：返回指定线路的所有站点</w:t>
            </w:r>
            <w:r>
              <w:rPr>
                <w:rFonts w:ascii="黑体" w:eastAsia="黑体" w:hAnsi="宋体" w:cs="黑体" w:hint="eastAsia"/>
                <w:kern w:val="0"/>
                <w:sz w:val="22"/>
                <w:szCs w:val="22"/>
              </w:rPr>
              <w:br/>
              <w:t>返回：以json格式返回下表所有字段</w:t>
            </w:r>
          </w:p>
        </w:tc>
      </w:tr>
      <w:tr w:rsidR="00485579" w14:paraId="3F6A6C2E"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F30A337"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编号</w:t>
            </w:r>
          </w:p>
        </w:tc>
        <w:tc>
          <w:tcPr>
            <w:tcW w:w="14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7F2611A"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638"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8840067"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73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B106714"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425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F4F472E"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4AC41AAC"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4EA9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1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88071"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StationName</w:t>
            </w:r>
          </w:p>
        </w:tc>
        <w:tc>
          <w:tcPr>
            <w:tcW w:w="1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443F2" w14:textId="77777777" w:rsidR="00485579" w:rsidRDefault="00000000">
            <w:pPr>
              <w:widowControl/>
              <w:jc w:val="center"/>
              <w:textAlignment w:val="center"/>
              <w:rPr>
                <w:rFonts w:ascii="宋体" w:hAnsi="宋体" w:cs="宋体"/>
                <w:sz w:val="22"/>
                <w:szCs w:val="22"/>
              </w:rPr>
            </w:pPr>
            <w:r>
              <w:rPr>
                <w:rFonts w:ascii="宋体" w:hAnsi="宋体" w:cs="宋体" w:hint="eastAsia"/>
                <w:kern w:val="0"/>
                <w:sz w:val="22"/>
                <w:szCs w:val="22"/>
              </w:rPr>
              <w:t>站点名称</w:t>
            </w:r>
          </w:p>
        </w:tc>
        <w:tc>
          <w:tcPr>
            <w:tcW w:w="1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F6D0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6CF1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线路的名称</w:t>
            </w:r>
          </w:p>
        </w:tc>
      </w:tr>
      <w:tr w:rsidR="00485579" w14:paraId="5E74545E"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0067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5A043"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StationIndex</w:t>
            </w:r>
          </w:p>
        </w:tc>
        <w:tc>
          <w:tcPr>
            <w:tcW w:w="1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1DC5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1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DEF2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DBD4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此站点在线路中第几站</w:t>
            </w:r>
          </w:p>
        </w:tc>
      </w:tr>
      <w:tr w:rsidR="00485579" w14:paraId="3E0FDBCE"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57DB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531C5"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Longitude</w:t>
            </w:r>
          </w:p>
        </w:tc>
        <w:tc>
          <w:tcPr>
            <w:tcW w:w="1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32D4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站点经度</w:t>
            </w:r>
          </w:p>
        </w:tc>
        <w:tc>
          <w:tcPr>
            <w:tcW w:w="1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DE1E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0295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站点的经度</w:t>
            </w:r>
          </w:p>
        </w:tc>
      </w:tr>
      <w:tr w:rsidR="00485579" w14:paraId="0455DC2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053D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1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C3491" w14:textId="77777777" w:rsidR="00485579" w:rsidRDefault="00000000">
            <w:pPr>
              <w:widowControl/>
              <w:textAlignment w:val="center"/>
              <w:rPr>
                <w:rFonts w:ascii="宋体" w:hAnsi="宋体" w:cs="宋体"/>
                <w:sz w:val="22"/>
                <w:szCs w:val="22"/>
              </w:rPr>
            </w:pPr>
            <w:r>
              <w:rPr>
                <w:rFonts w:ascii="宋体" w:hAnsi="宋体" w:cs="宋体" w:hint="eastAsia"/>
                <w:kern w:val="0"/>
                <w:sz w:val="22"/>
                <w:szCs w:val="22"/>
              </w:rPr>
              <w:t>Latitude</w:t>
            </w:r>
          </w:p>
        </w:tc>
        <w:tc>
          <w:tcPr>
            <w:tcW w:w="1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98EF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站名纬度</w:t>
            </w:r>
          </w:p>
        </w:tc>
        <w:tc>
          <w:tcPr>
            <w:tcW w:w="1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F964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5840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站名的纬度</w:t>
            </w:r>
          </w:p>
        </w:tc>
      </w:tr>
    </w:tbl>
    <w:p w14:paraId="6CEB8A13" w14:textId="77777777" w:rsidR="00485579" w:rsidRDefault="00485579">
      <w:pPr>
        <w:spacing w:line="640" w:lineRule="exact"/>
        <w:ind w:left="360" w:firstLine="464"/>
      </w:pPr>
    </w:p>
    <w:tbl>
      <w:tblPr>
        <w:tblW w:w="10209" w:type="dxa"/>
        <w:tblInd w:w="96" w:type="dxa"/>
        <w:tblLayout w:type="fixed"/>
        <w:tblLook w:val="04A0" w:firstRow="1" w:lastRow="0" w:firstColumn="1" w:lastColumn="0" w:noHBand="0" w:noVBand="1"/>
      </w:tblPr>
      <w:tblGrid>
        <w:gridCol w:w="1142"/>
        <w:gridCol w:w="1536"/>
        <w:gridCol w:w="1802"/>
        <w:gridCol w:w="1582"/>
        <w:gridCol w:w="4147"/>
      </w:tblGrid>
      <w:tr w:rsidR="00485579" w14:paraId="70938BB3" w14:textId="77777777">
        <w:trPr>
          <w:trHeight w:val="288"/>
        </w:trPr>
        <w:tc>
          <w:tcPr>
            <w:tcW w:w="2678"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31CE6CD"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操作：获取指定线路所有公交车位置</w:t>
            </w:r>
          </w:p>
        </w:tc>
        <w:tc>
          <w:tcPr>
            <w:tcW w:w="7531"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26CF0F88"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名称：GetBusLocation(String lineId, boolean upOrDown)</w:t>
            </w:r>
            <w:r>
              <w:rPr>
                <w:rFonts w:ascii="黑体" w:eastAsia="黑体" w:hAnsi="宋体" w:cs="黑体" w:hint="eastAsia"/>
                <w:kern w:val="0"/>
                <w:sz w:val="22"/>
                <w:szCs w:val="22"/>
              </w:rPr>
              <w:br/>
              <w:t>参数：lineId－线路编号</w:t>
            </w:r>
            <w:r>
              <w:rPr>
                <w:rFonts w:ascii="黑体" w:eastAsia="黑体" w:hAnsi="宋体" w:cs="黑体" w:hint="eastAsia"/>
                <w:kern w:val="0"/>
                <w:sz w:val="22"/>
                <w:szCs w:val="22"/>
              </w:rPr>
              <w:br/>
              <w:t>参数：upOrDown－上下行（如果上下行线路编号不一样，则不需此参数）</w:t>
            </w:r>
            <w:r>
              <w:rPr>
                <w:rFonts w:ascii="黑体" w:eastAsia="黑体" w:hAnsi="宋体" w:cs="黑体" w:hint="eastAsia"/>
                <w:kern w:val="0"/>
                <w:sz w:val="22"/>
                <w:szCs w:val="22"/>
              </w:rPr>
              <w:br/>
              <w:t>功能：获取指定线路所有公交车位置</w:t>
            </w:r>
            <w:r>
              <w:rPr>
                <w:rFonts w:ascii="黑体" w:eastAsia="黑体" w:hAnsi="宋体" w:cs="黑体" w:hint="eastAsia"/>
                <w:kern w:val="0"/>
                <w:sz w:val="22"/>
                <w:szCs w:val="22"/>
              </w:rPr>
              <w:br/>
              <w:t>返回：以json格式返回下表所有字段</w:t>
            </w:r>
          </w:p>
        </w:tc>
      </w:tr>
      <w:tr w:rsidR="00485579" w14:paraId="44D00C90"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763542D" w14:textId="77777777" w:rsidR="00485579" w:rsidRDefault="00000000">
            <w:pPr>
              <w:widowControl/>
              <w:ind w:firstLine="486"/>
              <w:jc w:val="center"/>
              <w:textAlignment w:val="center"/>
              <w:rPr>
                <w:rFonts w:ascii="黑体" w:eastAsia="黑体" w:hAnsi="宋体" w:cs="黑体"/>
                <w:sz w:val="22"/>
                <w:szCs w:val="22"/>
              </w:rPr>
            </w:pPr>
            <w:r>
              <w:rPr>
                <w:rStyle w:val="font21"/>
                <w:rFonts w:hint="default"/>
                <w:color w:val="auto"/>
              </w:rPr>
              <w:t>编号</w:t>
            </w:r>
          </w:p>
        </w:tc>
        <w:tc>
          <w:tcPr>
            <w:tcW w:w="1536"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8A12FD1" w14:textId="77777777" w:rsidR="00485579" w:rsidRDefault="00000000">
            <w:pPr>
              <w:widowControl/>
              <w:ind w:firstLine="486"/>
              <w:jc w:val="center"/>
              <w:textAlignment w:val="center"/>
              <w:rPr>
                <w:rFonts w:ascii="黑体" w:eastAsia="黑体" w:hAnsi="宋体" w:cs="黑体"/>
                <w:sz w:val="22"/>
                <w:szCs w:val="22"/>
              </w:rPr>
            </w:pPr>
            <w:r>
              <w:rPr>
                <w:rStyle w:val="font31"/>
                <w:rFonts w:hint="default"/>
                <w:color w:val="auto"/>
              </w:rPr>
              <w:t>字段</w:t>
            </w:r>
          </w:p>
        </w:tc>
        <w:tc>
          <w:tcPr>
            <w:tcW w:w="18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AB44D3B" w14:textId="77777777" w:rsidR="00485579" w:rsidRDefault="00000000">
            <w:pPr>
              <w:widowControl/>
              <w:ind w:firstLine="486"/>
              <w:jc w:val="center"/>
              <w:textAlignment w:val="center"/>
              <w:rPr>
                <w:rFonts w:ascii="黑体" w:eastAsia="黑体" w:hAnsi="宋体" w:cs="黑体"/>
                <w:sz w:val="22"/>
                <w:szCs w:val="22"/>
              </w:rPr>
            </w:pPr>
            <w:r>
              <w:rPr>
                <w:rStyle w:val="font31"/>
                <w:rFonts w:hint="default"/>
                <w:color w:val="auto"/>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2037DEA" w14:textId="77777777" w:rsidR="00485579" w:rsidRDefault="00000000">
            <w:pPr>
              <w:widowControl/>
              <w:ind w:firstLine="486"/>
              <w:jc w:val="center"/>
              <w:textAlignment w:val="center"/>
              <w:rPr>
                <w:rFonts w:ascii="黑体" w:eastAsia="黑体" w:hAnsi="宋体" w:cs="黑体"/>
                <w:sz w:val="22"/>
                <w:szCs w:val="22"/>
              </w:rPr>
            </w:pPr>
            <w:r>
              <w:rPr>
                <w:rStyle w:val="font31"/>
                <w:rFonts w:hint="default"/>
                <w:color w:val="auto"/>
              </w:rPr>
              <w:t>数据类型</w:t>
            </w:r>
          </w:p>
        </w:tc>
        <w:tc>
          <w:tcPr>
            <w:tcW w:w="4147"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B025DAA" w14:textId="77777777" w:rsidR="00485579" w:rsidRDefault="00000000">
            <w:pPr>
              <w:widowControl/>
              <w:ind w:firstLine="486"/>
              <w:jc w:val="center"/>
              <w:textAlignment w:val="center"/>
              <w:rPr>
                <w:rFonts w:ascii="黑体" w:eastAsia="黑体" w:hAnsi="宋体" w:cs="黑体"/>
                <w:sz w:val="22"/>
                <w:szCs w:val="22"/>
              </w:rPr>
            </w:pPr>
            <w:r>
              <w:rPr>
                <w:rStyle w:val="font31"/>
                <w:rFonts w:hint="default"/>
                <w:color w:val="auto"/>
              </w:rPr>
              <w:t>描述及要求</w:t>
            </w:r>
          </w:p>
        </w:tc>
      </w:tr>
      <w:tr w:rsidR="00485579" w14:paraId="62D2D25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EC6E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lastRenderedPageBreak/>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27167" w14:textId="77777777" w:rsidR="00485579" w:rsidRDefault="00000000">
            <w:pPr>
              <w:widowControl/>
              <w:ind w:firstLine="486"/>
              <w:textAlignment w:val="center"/>
              <w:rPr>
                <w:rFonts w:ascii="宋体" w:hAnsi="宋体" w:cs="宋体"/>
                <w:sz w:val="22"/>
                <w:szCs w:val="22"/>
              </w:rPr>
            </w:pPr>
            <w:r>
              <w:rPr>
                <w:rFonts w:ascii="宋体" w:hAnsi="宋体" w:cs="宋体" w:hint="eastAsia"/>
                <w:kern w:val="0"/>
                <w:sz w:val="22"/>
                <w:szCs w:val="22"/>
              </w:rPr>
              <w:t>RouteID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5474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线路ＩＤ</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C0D8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F469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车辆所属线路编号</w:t>
            </w:r>
          </w:p>
        </w:tc>
      </w:tr>
      <w:tr w:rsidR="00485579" w14:paraId="1DEEE3D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C06C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D02D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StationIndex</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1F5C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F863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C2C5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车辆在当前线路上站点序号</w:t>
            </w:r>
          </w:p>
        </w:tc>
      </w:tr>
      <w:tr w:rsidR="00485579" w14:paraId="3178195C"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D42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6C59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Arrive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6D7B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D971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A158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到站、出站，定义如下：0：到站，1：出站</w:t>
            </w:r>
          </w:p>
        </w:tc>
      </w:tr>
      <w:tr w:rsidR="00485579" w14:paraId="4E7A68A8"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19EE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B1FB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StationMileage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CE17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离点距离</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1485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257A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车辆距离开出站点的距离，单位：米</w:t>
            </w:r>
          </w:p>
        </w:tc>
      </w:tr>
      <w:tr w:rsidR="00485579" w14:paraId="7C1F60CB"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DC29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EA7E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Longitude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BC6E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车辆经度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A1CB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BF33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当前车辆所处的经度</w:t>
            </w:r>
          </w:p>
        </w:tc>
      </w:tr>
      <w:tr w:rsidR="00485579" w14:paraId="71A415EA"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152B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E2F6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Latitude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CAFB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车辆纬度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D2B7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A1C8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当前车辆所处的纬度</w:t>
            </w:r>
          </w:p>
        </w:tc>
      </w:tr>
    </w:tbl>
    <w:p w14:paraId="3EE9B3C9" w14:textId="77777777" w:rsidR="00485579" w:rsidRDefault="00485579">
      <w:pPr>
        <w:spacing w:line="640" w:lineRule="exact"/>
        <w:ind w:left="360" w:firstLine="464"/>
      </w:pPr>
    </w:p>
    <w:tbl>
      <w:tblPr>
        <w:tblW w:w="10303" w:type="dxa"/>
        <w:tblInd w:w="96" w:type="dxa"/>
        <w:tblLayout w:type="fixed"/>
        <w:tblLook w:val="04A0" w:firstRow="1" w:lastRow="0" w:firstColumn="1" w:lastColumn="0" w:noHBand="0" w:noVBand="1"/>
      </w:tblPr>
      <w:tblGrid>
        <w:gridCol w:w="1142"/>
        <w:gridCol w:w="1561"/>
        <w:gridCol w:w="1802"/>
        <w:gridCol w:w="1582"/>
        <w:gridCol w:w="4216"/>
      </w:tblGrid>
      <w:tr w:rsidR="00485579" w14:paraId="53BC7AE9" w14:textId="77777777">
        <w:trPr>
          <w:trHeight w:val="288"/>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6A2F093"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操作：车辆跟踪</w:t>
            </w:r>
          </w:p>
        </w:tc>
        <w:tc>
          <w:tcPr>
            <w:tcW w:w="7600"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53F406FA"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名称：TraceBus(String busId)</w:t>
            </w:r>
            <w:r>
              <w:rPr>
                <w:rFonts w:ascii="黑体" w:eastAsia="黑体" w:hAnsi="宋体" w:cs="黑体" w:hint="eastAsia"/>
                <w:kern w:val="0"/>
                <w:sz w:val="22"/>
                <w:szCs w:val="22"/>
              </w:rPr>
              <w:br/>
              <w:t>参数：车辆编号或车牌号</w:t>
            </w:r>
            <w:r>
              <w:rPr>
                <w:rFonts w:ascii="黑体" w:eastAsia="黑体" w:hAnsi="宋体" w:cs="黑体" w:hint="eastAsia"/>
                <w:kern w:val="0"/>
                <w:sz w:val="22"/>
                <w:szCs w:val="22"/>
              </w:rPr>
              <w:br/>
              <w:t>功能：按车辆编号或车牌号搜索，追踪某车</w:t>
            </w:r>
            <w:r>
              <w:rPr>
                <w:rFonts w:ascii="黑体" w:eastAsia="黑体" w:hAnsi="宋体" w:cs="黑体" w:hint="eastAsia"/>
                <w:kern w:val="0"/>
                <w:sz w:val="22"/>
                <w:szCs w:val="22"/>
              </w:rPr>
              <w:br/>
              <w:t>返回：以json格式返回下表所有字段</w:t>
            </w:r>
          </w:p>
        </w:tc>
      </w:tr>
      <w:tr w:rsidR="00485579" w14:paraId="0BABA4E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0C43189"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编号</w:t>
            </w:r>
          </w:p>
        </w:tc>
        <w:tc>
          <w:tcPr>
            <w:tcW w:w="1561"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1AD1609"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8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83312C3"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A63B0B9"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4216"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D7F6753"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642EB3D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141C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43FD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RouteID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0D8F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线路ＩＤ</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063B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EDB4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车辆所属线路编号</w:t>
            </w:r>
          </w:p>
        </w:tc>
      </w:tr>
      <w:tr w:rsidR="00485579" w14:paraId="3330934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62DE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CA96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UpDown</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A9E6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C40D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06D5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上、下行，定义如下：0：上行，1：下行</w:t>
            </w:r>
          </w:p>
        </w:tc>
      </w:tr>
      <w:tr w:rsidR="00485579" w14:paraId="4069CE1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DF1D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48F8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StationIndex</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37C5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531C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4616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车辆在当前线路上站点序号</w:t>
            </w:r>
          </w:p>
        </w:tc>
      </w:tr>
      <w:tr w:rsidR="00485579" w14:paraId="2F092A22"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507C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81D9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Arrive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3B12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EE3D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80A1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到站、出站，定义如下：0：到站，1：出站</w:t>
            </w:r>
          </w:p>
        </w:tc>
      </w:tr>
      <w:tr w:rsidR="00485579" w14:paraId="643294D0"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2148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9242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StationMileage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DBC9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离点距离</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902C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CC4B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车辆距离开出站点的距离，单位：米</w:t>
            </w:r>
          </w:p>
        </w:tc>
      </w:tr>
      <w:tr w:rsidR="00485579" w14:paraId="75D5EB0A"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3D99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F2A2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Longitude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1122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车辆经度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14E7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CC45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当前车辆所处的经度</w:t>
            </w:r>
          </w:p>
        </w:tc>
      </w:tr>
      <w:tr w:rsidR="00485579" w14:paraId="2112554E"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6D4D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13AC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Latitude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83D2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车辆纬度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FEE9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111B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当前车辆所处的纬度</w:t>
            </w:r>
          </w:p>
        </w:tc>
      </w:tr>
    </w:tbl>
    <w:p w14:paraId="575F5C6A" w14:textId="77777777" w:rsidR="00485579" w:rsidRDefault="00485579">
      <w:pPr>
        <w:spacing w:line="640" w:lineRule="exact"/>
        <w:ind w:left="360" w:firstLine="464"/>
      </w:pPr>
    </w:p>
    <w:tbl>
      <w:tblPr>
        <w:tblW w:w="10234" w:type="dxa"/>
        <w:tblInd w:w="96" w:type="dxa"/>
        <w:tblLayout w:type="fixed"/>
        <w:tblLook w:val="04A0" w:firstRow="1" w:lastRow="0" w:firstColumn="1" w:lastColumn="0" w:noHBand="0" w:noVBand="1"/>
      </w:tblPr>
      <w:tblGrid>
        <w:gridCol w:w="922"/>
        <w:gridCol w:w="435"/>
        <w:gridCol w:w="1271"/>
        <w:gridCol w:w="1252"/>
        <w:gridCol w:w="370"/>
        <w:gridCol w:w="2028"/>
        <w:gridCol w:w="3956"/>
      </w:tblGrid>
      <w:tr w:rsidR="00485579" w14:paraId="1E5CB1B1" w14:textId="77777777">
        <w:trPr>
          <w:trHeight w:val="288"/>
        </w:trPr>
        <w:tc>
          <w:tcPr>
            <w:tcW w:w="2628"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0693401"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操作：获取所有线路的车辆位置</w:t>
            </w:r>
          </w:p>
        </w:tc>
        <w:tc>
          <w:tcPr>
            <w:tcW w:w="7606"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14:paraId="5EFCABEE"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名称：GetAllBusLocation()</w:t>
            </w:r>
            <w:r>
              <w:rPr>
                <w:rFonts w:ascii="黑体" w:eastAsia="黑体" w:hAnsi="宋体" w:cs="黑体" w:hint="eastAsia"/>
                <w:kern w:val="0"/>
                <w:sz w:val="22"/>
                <w:szCs w:val="22"/>
              </w:rPr>
              <w:br/>
              <w:t xml:space="preserve">参数：空 </w:t>
            </w:r>
            <w:r>
              <w:rPr>
                <w:rFonts w:ascii="黑体" w:eastAsia="黑体" w:hAnsi="宋体" w:cs="黑体" w:hint="eastAsia"/>
                <w:kern w:val="0"/>
                <w:sz w:val="22"/>
                <w:szCs w:val="22"/>
              </w:rPr>
              <w:br/>
              <w:t>功能：获取有权限线路所有公交车位置</w:t>
            </w:r>
            <w:r>
              <w:rPr>
                <w:rFonts w:ascii="黑体" w:eastAsia="黑体" w:hAnsi="宋体" w:cs="黑体" w:hint="eastAsia"/>
                <w:kern w:val="0"/>
                <w:sz w:val="22"/>
                <w:szCs w:val="22"/>
              </w:rPr>
              <w:br/>
              <w:t>返回：以json格式返回下表所有字段</w:t>
            </w:r>
          </w:p>
        </w:tc>
      </w:tr>
      <w:tr w:rsidR="00485579" w14:paraId="51B5642C" w14:textId="77777777">
        <w:trPr>
          <w:trHeight w:val="288"/>
        </w:trPr>
        <w:tc>
          <w:tcPr>
            <w:tcW w:w="1357"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5198833"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271"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F8AEF83"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25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013260B"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6354"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9A74956"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0BB878E1" w14:textId="77777777">
        <w:trPr>
          <w:trHeight w:val="576"/>
        </w:trPr>
        <w:tc>
          <w:tcPr>
            <w:tcW w:w="1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0D67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Cars</w:t>
            </w:r>
          </w:p>
        </w:tc>
        <w:tc>
          <w:tcPr>
            <w:tcW w:w="1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0249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车辆信息</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97A4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ARRAY</w:t>
            </w:r>
          </w:p>
        </w:tc>
        <w:tc>
          <w:tcPr>
            <w:tcW w:w="6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E47DB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车辆信息数组列表，车辆信息如下表所示</w:t>
            </w:r>
          </w:p>
        </w:tc>
      </w:tr>
      <w:tr w:rsidR="00485579" w14:paraId="4CDAE6BF"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F021293"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编号</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D8F6C24"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23479A6"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2028"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22B7D3F"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3956"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970863E"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771C899D"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2FF4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85B7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CarNo</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9330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车牌号</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67A3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C5DF0" w14:textId="77777777" w:rsidR="00485579" w:rsidRDefault="00485579">
            <w:pPr>
              <w:ind w:firstLine="486"/>
              <w:jc w:val="center"/>
              <w:rPr>
                <w:rFonts w:ascii="宋体" w:hAnsi="宋体" w:cs="宋体"/>
                <w:sz w:val="22"/>
                <w:szCs w:val="22"/>
              </w:rPr>
            </w:pPr>
          </w:p>
        </w:tc>
      </w:tr>
      <w:tr w:rsidR="00485579" w14:paraId="604A1857"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84C8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D116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RouteID</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0F93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线路ＩＤ</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50B7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6C54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车辆所属线路编号</w:t>
            </w:r>
          </w:p>
        </w:tc>
      </w:tr>
      <w:tr w:rsidR="00485579" w14:paraId="69C5DA5D"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4B79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5057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UpDown</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F4A4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1211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E678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上、下行，定义如下：0：上行，1：下行</w:t>
            </w:r>
          </w:p>
        </w:tc>
      </w:tr>
      <w:tr w:rsidR="00485579" w14:paraId="4279101F"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7107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lastRenderedPageBreak/>
              <w:t>4</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F16D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StationIndex</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C3B1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43E1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EFCE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车辆在当前线路上站点序号</w:t>
            </w:r>
          </w:p>
        </w:tc>
      </w:tr>
      <w:tr w:rsidR="00485579" w14:paraId="5CDBDFAD"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C45C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EFA2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Arrive</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F8FD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E3DF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C072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到站、出站，定义如下：0：到站，1：出站</w:t>
            </w:r>
          </w:p>
        </w:tc>
      </w:tr>
      <w:tr w:rsidR="00485579" w14:paraId="71D12CC4"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0CEA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3EE1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Longitude</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124D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F596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64DB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当前车辆所处的经度</w:t>
            </w:r>
          </w:p>
        </w:tc>
      </w:tr>
      <w:tr w:rsidR="00485579" w14:paraId="44CAA15E"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F44A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7</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89DD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Latitude</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C3AA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车辆纬度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27C5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922D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当前车辆所处的纬度</w:t>
            </w:r>
          </w:p>
        </w:tc>
      </w:tr>
      <w:tr w:rsidR="00485579" w14:paraId="14D16102"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D786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8</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FE3E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Speed</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7C7E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速度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CA35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3F45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单位：公里/小时</w:t>
            </w:r>
          </w:p>
        </w:tc>
      </w:tr>
      <w:tr w:rsidR="00485579" w14:paraId="03FAD339"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3546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9</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ADD7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Direction</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F38C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32C7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DFE8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方向范围：0~359，正北为：0，顺时针</w:t>
            </w:r>
          </w:p>
        </w:tc>
      </w:tr>
      <w:tr w:rsidR="00485579" w14:paraId="351B4348"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5D22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10</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BEE9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GPSTime</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D218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GPS时间</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CDA0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4A35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车辆数据上报时间， UTC</w:t>
            </w:r>
          </w:p>
        </w:tc>
      </w:tr>
    </w:tbl>
    <w:p w14:paraId="71F0F29A" w14:textId="77777777" w:rsidR="00485579" w:rsidRDefault="00000000">
      <w:pPr>
        <w:spacing w:line="640" w:lineRule="exact"/>
        <w:ind w:left="360" w:firstLine="619"/>
        <w:rPr>
          <w:rFonts w:ascii="黑体" w:eastAsia="黑体" w:hAnsi="黑体" w:cs="黑体"/>
          <w:sz w:val="28"/>
          <w:szCs w:val="28"/>
        </w:rPr>
      </w:pPr>
      <w:r>
        <w:rPr>
          <w:rFonts w:ascii="黑体" w:eastAsia="黑体" w:hAnsi="黑体" w:cs="黑体" w:hint="eastAsia"/>
          <w:sz w:val="28"/>
          <w:szCs w:val="28"/>
        </w:rPr>
        <w:t>车辆预报数据接口输出格式</w:t>
      </w:r>
    </w:p>
    <w:p w14:paraId="4397E8CB" w14:textId="77777777" w:rsidR="00485579" w:rsidRDefault="00485579">
      <w:pPr>
        <w:spacing w:line="640" w:lineRule="exact"/>
        <w:ind w:left="360" w:firstLine="619"/>
        <w:rPr>
          <w:rFonts w:ascii="黑体" w:eastAsia="黑体" w:hAnsi="黑体" w:cs="黑体"/>
          <w:sz w:val="28"/>
          <w:szCs w:val="28"/>
        </w:rPr>
      </w:pPr>
    </w:p>
    <w:tbl>
      <w:tblPr>
        <w:tblW w:w="10181" w:type="dxa"/>
        <w:tblInd w:w="96" w:type="dxa"/>
        <w:tblLayout w:type="fixed"/>
        <w:tblLook w:val="04A0" w:firstRow="1" w:lastRow="0" w:firstColumn="1" w:lastColumn="0" w:noHBand="0" w:noVBand="1"/>
      </w:tblPr>
      <w:tblGrid>
        <w:gridCol w:w="1142"/>
        <w:gridCol w:w="1686"/>
        <w:gridCol w:w="1802"/>
        <w:gridCol w:w="1582"/>
        <w:gridCol w:w="3969"/>
      </w:tblGrid>
      <w:tr w:rsidR="00485579" w14:paraId="589C6C56" w14:textId="77777777">
        <w:trPr>
          <w:trHeight w:val="288"/>
        </w:trPr>
        <w:tc>
          <w:tcPr>
            <w:tcW w:w="2828"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5CA8E7C"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操作：获取所有线路</w:t>
            </w:r>
          </w:p>
        </w:tc>
        <w:tc>
          <w:tcPr>
            <w:tcW w:w="7353"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36C9039D"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名称：GetRoutes()</w:t>
            </w:r>
            <w:r>
              <w:rPr>
                <w:rFonts w:ascii="黑体" w:eastAsia="黑体" w:hAnsi="宋体" w:cs="黑体" w:hint="eastAsia"/>
                <w:kern w:val="0"/>
                <w:sz w:val="22"/>
                <w:szCs w:val="22"/>
              </w:rPr>
              <w:br/>
              <w:t>功能：返回所有线路</w:t>
            </w:r>
            <w:r>
              <w:rPr>
                <w:rFonts w:ascii="黑体" w:eastAsia="黑体" w:hAnsi="宋体" w:cs="黑体" w:hint="eastAsia"/>
                <w:kern w:val="0"/>
                <w:sz w:val="22"/>
                <w:szCs w:val="22"/>
              </w:rPr>
              <w:br/>
              <w:t>参数：无</w:t>
            </w:r>
            <w:r>
              <w:rPr>
                <w:rFonts w:ascii="黑体" w:eastAsia="黑体" w:hAnsi="宋体" w:cs="黑体" w:hint="eastAsia"/>
                <w:kern w:val="0"/>
                <w:sz w:val="22"/>
                <w:szCs w:val="22"/>
              </w:rPr>
              <w:br/>
              <w:t>返回：以json格式返回下表所有字段</w:t>
            </w:r>
          </w:p>
        </w:tc>
      </w:tr>
      <w:tr w:rsidR="00485579" w14:paraId="3165255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3F4F1F8"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编号</w:t>
            </w:r>
          </w:p>
        </w:tc>
        <w:tc>
          <w:tcPr>
            <w:tcW w:w="1686"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6F35896"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8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09A53C0"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B8BBDBF"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3193"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AFB2FCA"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092F256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61CA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4EB6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Key</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8DBD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Key</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68AC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65BD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3AE0490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A740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2E0D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BeginStation</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7F13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起始站序号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DC0C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90DB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起始站点序号</w:t>
            </w:r>
          </w:p>
        </w:tc>
      </w:tr>
      <w:tr w:rsidR="00485579" w14:paraId="00850F1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F3F3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892A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BeginStationName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F8FB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起始站名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991B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8B7E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线路起始站点名称</w:t>
            </w:r>
          </w:p>
        </w:tc>
      </w:tr>
      <w:tr w:rsidR="00485579" w14:paraId="4556688A"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1835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9374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EndStation</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9B9B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终点站序号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5C21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40A2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终点站序号</w:t>
            </w:r>
          </w:p>
        </w:tc>
      </w:tr>
      <w:tr w:rsidR="00485579" w14:paraId="0EC566A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53EF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D527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EndStationName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2473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终点站名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2357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8CF4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线路终点站点名称</w:t>
            </w:r>
          </w:p>
        </w:tc>
      </w:tr>
      <w:tr w:rsidR="00485579" w14:paraId="1C991F3F"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F2E6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38E7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RouteName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E3B4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线路名称</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52C3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F46B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线路的名称</w:t>
            </w:r>
          </w:p>
        </w:tc>
      </w:tr>
      <w:tr w:rsidR="00485579" w14:paraId="248460AA"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066E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7</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8ED3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Routeid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1E28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线路ＩＤ</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D073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A106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线路唯一标识</w:t>
            </w:r>
          </w:p>
        </w:tc>
      </w:tr>
      <w:tr w:rsidR="00485579" w14:paraId="78C872E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D2F6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8</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04D7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Ticket</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9DB1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票价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83A3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EE0F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线路票价</w:t>
            </w:r>
          </w:p>
        </w:tc>
      </w:tr>
      <w:tr w:rsidR="00485579" w14:paraId="4EB9211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C598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9</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3CC5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Updown</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2EAD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80DA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0877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上行还是下行线路，定义如下：0：上行，1：下行</w:t>
            </w:r>
          </w:p>
        </w:tc>
      </w:tr>
      <w:tr w:rsidR="00485579" w14:paraId="02FA189B"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65E4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10</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C4A4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RouteInfo</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A2FE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线路介绍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C8DE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CC0B8" w14:textId="77777777" w:rsidR="00485579" w:rsidRDefault="00485579">
            <w:pPr>
              <w:ind w:firstLine="486"/>
              <w:jc w:val="center"/>
              <w:rPr>
                <w:rFonts w:ascii="宋体" w:hAnsi="宋体" w:cs="宋体"/>
                <w:sz w:val="22"/>
                <w:szCs w:val="22"/>
              </w:rPr>
            </w:pPr>
          </w:p>
        </w:tc>
      </w:tr>
      <w:tr w:rsidR="00485579" w14:paraId="004B59F0"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EA9E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11</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8FA9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RouteNotice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1F3A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线路公告</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E33F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CC8AD" w14:textId="77777777" w:rsidR="00485579" w:rsidRDefault="00485579">
            <w:pPr>
              <w:ind w:firstLine="486"/>
              <w:jc w:val="center"/>
              <w:rPr>
                <w:rFonts w:ascii="宋体" w:hAnsi="宋体" w:cs="宋体"/>
                <w:sz w:val="22"/>
                <w:szCs w:val="22"/>
              </w:rPr>
            </w:pPr>
          </w:p>
        </w:tc>
      </w:tr>
      <w:tr w:rsidR="00485579" w14:paraId="789E7D78"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5EB6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12</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5D15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FirstOrder</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D2B4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首班时间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15A6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693B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线路首班时间</w:t>
            </w:r>
          </w:p>
        </w:tc>
      </w:tr>
      <w:tr w:rsidR="00485579" w14:paraId="161F129E"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04D3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13</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E408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LastOrder</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E018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末班时间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EC39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215E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线路末班时间</w:t>
            </w:r>
          </w:p>
        </w:tc>
      </w:tr>
    </w:tbl>
    <w:p w14:paraId="4119E6C1" w14:textId="77777777" w:rsidR="00485579" w:rsidRDefault="00485579">
      <w:pPr>
        <w:spacing w:line="640" w:lineRule="exact"/>
        <w:ind w:left="360" w:firstLine="464"/>
      </w:pPr>
    </w:p>
    <w:tbl>
      <w:tblPr>
        <w:tblW w:w="10222" w:type="dxa"/>
        <w:tblInd w:w="96" w:type="dxa"/>
        <w:tblLayout w:type="fixed"/>
        <w:tblLook w:val="04A0" w:firstRow="1" w:lastRow="0" w:firstColumn="1" w:lastColumn="0" w:noHBand="0" w:noVBand="1"/>
      </w:tblPr>
      <w:tblGrid>
        <w:gridCol w:w="1142"/>
        <w:gridCol w:w="1611"/>
        <w:gridCol w:w="2022"/>
        <w:gridCol w:w="1582"/>
        <w:gridCol w:w="3865"/>
      </w:tblGrid>
      <w:tr w:rsidR="00485579" w14:paraId="3C6896D3" w14:textId="77777777">
        <w:trPr>
          <w:trHeight w:val="288"/>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9B64C2A"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操作：获取指定线路站点列表</w:t>
            </w:r>
          </w:p>
        </w:tc>
        <w:tc>
          <w:tcPr>
            <w:tcW w:w="7469"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019496C4"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名称：GetStations(String lineId, boolean upOrDown)</w:t>
            </w:r>
            <w:r>
              <w:rPr>
                <w:rFonts w:ascii="黑体" w:eastAsia="黑体" w:hAnsi="宋体" w:cs="黑体" w:hint="eastAsia"/>
                <w:kern w:val="0"/>
                <w:sz w:val="22"/>
                <w:szCs w:val="22"/>
              </w:rPr>
              <w:br/>
              <w:t>参数：lineId－线路编号</w:t>
            </w:r>
            <w:r>
              <w:rPr>
                <w:rFonts w:ascii="黑体" w:eastAsia="黑体" w:hAnsi="宋体" w:cs="黑体" w:hint="eastAsia"/>
                <w:kern w:val="0"/>
                <w:sz w:val="22"/>
                <w:szCs w:val="22"/>
              </w:rPr>
              <w:br/>
              <w:t>参数：upOrDown－上下行（如果上下行线路编号不一样，则不需此参数）</w:t>
            </w:r>
            <w:r>
              <w:rPr>
                <w:rFonts w:ascii="黑体" w:eastAsia="黑体" w:hAnsi="宋体" w:cs="黑体" w:hint="eastAsia"/>
                <w:kern w:val="0"/>
                <w:sz w:val="22"/>
                <w:szCs w:val="22"/>
              </w:rPr>
              <w:br/>
            </w:r>
            <w:r>
              <w:rPr>
                <w:rFonts w:ascii="黑体" w:eastAsia="黑体" w:hAnsi="宋体" w:cs="黑体" w:hint="eastAsia"/>
                <w:kern w:val="0"/>
                <w:sz w:val="22"/>
                <w:szCs w:val="22"/>
              </w:rPr>
              <w:lastRenderedPageBreak/>
              <w:t>功能：返回指定线路的所有站点</w:t>
            </w:r>
            <w:r>
              <w:rPr>
                <w:rFonts w:ascii="黑体" w:eastAsia="黑体" w:hAnsi="宋体" w:cs="黑体" w:hint="eastAsia"/>
                <w:kern w:val="0"/>
                <w:sz w:val="22"/>
                <w:szCs w:val="22"/>
              </w:rPr>
              <w:br/>
              <w:t>返回：以json格式返回下表所有字段</w:t>
            </w:r>
          </w:p>
        </w:tc>
      </w:tr>
      <w:tr w:rsidR="00485579" w14:paraId="3CC2CD5C"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36EEA48"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lastRenderedPageBreak/>
              <w:t>编号</w:t>
            </w:r>
          </w:p>
        </w:tc>
        <w:tc>
          <w:tcPr>
            <w:tcW w:w="1611"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11E91FE"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202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CD37BD7"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842B448"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3865"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20B0B71"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7FA098C8"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D1E1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704E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Routeid</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421D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3A5C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B874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线路编号</w:t>
            </w:r>
          </w:p>
        </w:tc>
      </w:tr>
      <w:tr w:rsidR="00485579" w14:paraId="7DF408F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23E7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4622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StationIndex</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57D9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F7EB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C23B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此站点在线路中第几站</w:t>
            </w:r>
          </w:p>
        </w:tc>
      </w:tr>
      <w:tr w:rsidR="00485579" w14:paraId="44C53BB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8B68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E7DD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Stationid</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F123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B027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AE02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3903C7B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09A4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B2B2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Latitude</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321B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站点纬度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1BD0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CA07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1BF9821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0DDC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97E5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Longitude</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01E3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站点经度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47C6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4388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5B86780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0675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8B31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Stationname</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C692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站点名称</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BD70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56AF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0CBF7FA4"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771A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7</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F9D4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Updown</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0D06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8010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CE5F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117CBD95"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0658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8</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4F48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StationInfo</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5566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站点介绍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171B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40BF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保留字段</w:t>
            </w:r>
          </w:p>
        </w:tc>
      </w:tr>
      <w:tr w:rsidR="00485579" w14:paraId="421E0E8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1BA5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9</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6AB2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StationNotice</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16B5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站点公告</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080F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143A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保留字段</w:t>
            </w:r>
          </w:p>
        </w:tc>
      </w:tr>
      <w:tr w:rsidR="00485579" w14:paraId="26F34F3C" w14:textId="77777777">
        <w:trPr>
          <w:trHeight w:val="864"/>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114B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10</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53E2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StationVR</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E071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站点VR</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26AD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E5D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站点VR，判断是否为null或者"",</w:t>
            </w:r>
            <w:r>
              <w:rPr>
                <w:rFonts w:ascii="宋体" w:hAnsi="宋体" w:cs="宋体" w:hint="eastAsia"/>
                <w:kern w:val="0"/>
                <w:sz w:val="22"/>
                <w:szCs w:val="22"/>
              </w:rPr>
              <w:br/>
              <w:t>若有值则根据调用地址+/WebVRPage.html?AddImg=StationVR值</w:t>
            </w:r>
          </w:p>
        </w:tc>
      </w:tr>
      <w:tr w:rsidR="00485579" w14:paraId="61648E1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37A7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11</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D7CD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StationKey</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A657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站点唯一标识</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39CF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A5B1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站点32位唯一标识</w:t>
            </w:r>
          </w:p>
        </w:tc>
      </w:tr>
    </w:tbl>
    <w:p w14:paraId="69ACE0F3" w14:textId="77777777" w:rsidR="00485579" w:rsidRDefault="00485579">
      <w:pPr>
        <w:spacing w:line="640" w:lineRule="exact"/>
        <w:ind w:left="360" w:firstLine="464"/>
      </w:pPr>
    </w:p>
    <w:tbl>
      <w:tblPr>
        <w:tblW w:w="10265" w:type="dxa"/>
        <w:tblInd w:w="96" w:type="dxa"/>
        <w:tblLayout w:type="fixed"/>
        <w:tblLook w:val="04A0" w:firstRow="1" w:lastRow="0" w:firstColumn="1" w:lastColumn="0" w:noHBand="0" w:noVBand="1"/>
      </w:tblPr>
      <w:tblGrid>
        <w:gridCol w:w="1142"/>
        <w:gridCol w:w="1780"/>
        <w:gridCol w:w="1802"/>
        <w:gridCol w:w="1582"/>
        <w:gridCol w:w="3959"/>
      </w:tblGrid>
      <w:tr w:rsidR="00485579" w14:paraId="43FEE7FC" w14:textId="77777777">
        <w:trPr>
          <w:trHeight w:val="1680"/>
        </w:trPr>
        <w:tc>
          <w:tcPr>
            <w:tcW w:w="2922"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83EB221"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操作：获取指定线路所有公交车位置</w:t>
            </w:r>
          </w:p>
        </w:tc>
        <w:tc>
          <w:tcPr>
            <w:tcW w:w="7343"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08446C64"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名称：GetBusLocation(String lineId, boolean upOrDown)</w:t>
            </w:r>
            <w:r>
              <w:rPr>
                <w:rFonts w:ascii="黑体" w:eastAsia="黑体" w:hAnsi="宋体" w:cs="黑体" w:hint="eastAsia"/>
                <w:kern w:val="0"/>
                <w:sz w:val="22"/>
                <w:szCs w:val="22"/>
              </w:rPr>
              <w:br/>
              <w:t>参数：lineId－线路编号</w:t>
            </w:r>
            <w:r>
              <w:rPr>
                <w:rFonts w:ascii="黑体" w:eastAsia="黑体" w:hAnsi="宋体" w:cs="黑体" w:hint="eastAsia"/>
                <w:kern w:val="0"/>
                <w:sz w:val="22"/>
                <w:szCs w:val="22"/>
              </w:rPr>
              <w:br/>
              <w:t>参数：upOrDown－上下行（如果上下行线路编号不一样，则不需此参数）</w:t>
            </w:r>
            <w:r>
              <w:rPr>
                <w:rFonts w:ascii="黑体" w:eastAsia="黑体" w:hAnsi="宋体" w:cs="黑体" w:hint="eastAsia"/>
                <w:kern w:val="0"/>
                <w:sz w:val="22"/>
                <w:szCs w:val="22"/>
              </w:rPr>
              <w:br/>
              <w:t>功能：获取指定线路所有公交车位置</w:t>
            </w:r>
            <w:r>
              <w:rPr>
                <w:rFonts w:ascii="黑体" w:eastAsia="黑体" w:hAnsi="宋体" w:cs="黑体" w:hint="eastAsia"/>
                <w:kern w:val="0"/>
                <w:sz w:val="22"/>
                <w:szCs w:val="22"/>
              </w:rPr>
              <w:br/>
              <w:t>返回：以json格式返回下表所有字段</w:t>
            </w:r>
          </w:p>
        </w:tc>
      </w:tr>
      <w:tr w:rsidR="00485579" w14:paraId="1433277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516761B" w14:textId="77777777" w:rsidR="00485579" w:rsidRDefault="00000000">
            <w:pPr>
              <w:widowControl/>
              <w:ind w:firstLine="486"/>
              <w:jc w:val="center"/>
              <w:textAlignment w:val="center"/>
              <w:rPr>
                <w:rFonts w:ascii="黑体" w:eastAsia="黑体" w:hAnsi="宋体" w:cs="黑体"/>
                <w:sz w:val="22"/>
                <w:szCs w:val="22"/>
              </w:rPr>
            </w:pPr>
            <w:r>
              <w:rPr>
                <w:rFonts w:ascii="宋体" w:hAnsi="宋体" w:cs="宋体" w:hint="eastAsia"/>
                <w:kern w:val="0"/>
                <w:sz w:val="22"/>
                <w:szCs w:val="22"/>
              </w:rPr>
              <w:t>编号</w:t>
            </w:r>
          </w:p>
        </w:tc>
        <w:tc>
          <w:tcPr>
            <w:tcW w:w="1780"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9BDAF31"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8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CF6CC49"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307CC10"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395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D2C367D"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6302F0FC"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EA43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F194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Arrive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A0C0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进出站</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BD10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E5F1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到站、出站，定义如下：0：到站，1：出站</w:t>
            </w:r>
          </w:p>
        </w:tc>
      </w:tr>
      <w:tr w:rsidR="00485579" w14:paraId="306B6639"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3E88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BB1D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CarNo</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1A30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车牌号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816E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4D56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车牌号</w:t>
            </w:r>
          </w:p>
        </w:tc>
      </w:tr>
      <w:tr w:rsidR="00485579" w14:paraId="5F5CBC7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D6D1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E5FF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Carid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4A6C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EF98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7BD0E" w14:textId="77777777" w:rsidR="00485579" w:rsidRDefault="00485579">
            <w:pPr>
              <w:ind w:firstLine="486"/>
              <w:jc w:val="center"/>
              <w:rPr>
                <w:rFonts w:ascii="宋体" w:hAnsi="宋体" w:cs="宋体"/>
                <w:sz w:val="22"/>
                <w:szCs w:val="22"/>
              </w:rPr>
            </w:pPr>
          </w:p>
        </w:tc>
      </w:tr>
      <w:tr w:rsidR="00485579" w14:paraId="788A4238"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62CB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E575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Deviceid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AD11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设备号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5649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1800D" w14:textId="77777777" w:rsidR="00485579" w:rsidRDefault="00485579">
            <w:pPr>
              <w:ind w:firstLine="486"/>
              <w:jc w:val="center"/>
              <w:rPr>
                <w:rFonts w:ascii="宋体" w:hAnsi="宋体" w:cs="宋体"/>
                <w:sz w:val="22"/>
                <w:szCs w:val="22"/>
              </w:rPr>
            </w:pPr>
          </w:p>
        </w:tc>
      </w:tr>
      <w:tr w:rsidR="00485579" w14:paraId="00763D4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B53D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BE50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Direction</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DFE8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9873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4EF1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w:t>
            </w:r>
          </w:p>
        </w:tc>
      </w:tr>
      <w:tr w:rsidR="00485579" w14:paraId="09AB70DF"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9651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737B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GPSTime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0193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3B78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5B05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GPS时间</w:t>
            </w:r>
          </w:p>
        </w:tc>
      </w:tr>
      <w:tr w:rsidR="00485579" w14:paraId="3CD552F8"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5DE6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7</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0C7A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Latitude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8A6D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纬度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5570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887F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当前车辆所处的纬度</w:t>
            </w:r>
          </w:p>
        </w:tc>
      </w:tr>
      <w:tr w:rsidR="00485579" w14:paraId="7C8839D4"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CC31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8</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44E3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Longitude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AB66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经度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38BD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99B5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当前车辆所处的经度</w:t>
            </w:r>
          </w:p>
        </w:tc>
      </w:tr>
      <w:tr w:rsidR="00485579" w14:paraId="1EA4FC10"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F7E3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9</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8E12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Routeid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2C70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线路ID</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AF97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0435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车辆所属线路编号</w:t>
            </w:r>
          </w:p>
        </w:tc>
      </w:tr>
      <w:tr w:rsidR="00485579" w14:paraId="2806EC7F"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6AAE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10</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76FD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SelfCode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AFBC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自编号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9C54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11EC9" w14:textId="77777777" w:rsidR="00485579" w:rsidRDefault="00485579">
            <w:pPr>
              <w:ind w:firstLine="486"/>
              <w:jc w:val="center"/>
              <w:rPr>
                <w:rFonts w:ascii="宋体" w:hAnsi="宋体" w:cs="宋体"/>
                <w:sz w:val="22"/>
                <w:szCs w:val="22"/>
              </w:rPr>
            </w:pPr>
          </w:p>
        </w:tc>
      </w:tr>
      <w:tr w:rsidR="00485579" w14:paraId="429E27D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B980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11</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53BB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Speed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07AC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速度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3E17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D67A6" w14:textId="77777777" w:rsidR="00485579" w:rsidRDefault="00485579">
            <w:pPr>
              <w:ind w:firstLine="486"/>
              <w:jc w:val="center"/>
              <w:rPr>
                <w:rFonts w:ascii="宋体" w:hAnsi="宋体" w:cs="宋体"/>
                <w:sz w:val="22"/>
                <w:szCs w:val="22"/>
              </w:rPr>
            </w:pPr>
          </w:p>
        </w:tc>
      </w:tr>
      <w:tr w:rsidR="00485579" w14:paraId="4296C9E2"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B497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12</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DEBF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StationIndex</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324A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0CE3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2ECE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r>
      <w:tr w:rsidR="00485579" w14:paraId="27F90BA6"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BC20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lastRenderedPageBreak/>
              <w:t>13</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FB26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StationMileage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CF3A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离点距离</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C822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A9B6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车辆距离开出站点的距离，单位：米</w:t>
            </w:r>
          </w:p>
        </w:tc>
      </w:tr>
      <w:tr w:rsidR="00485579" w14:paraId="75C62FC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0A69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14</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2B23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Updown</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AA70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70F0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8CC6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r>
      <w:tr w:rsidR="00485579" w14:paraId="49E57D47" w14:textId="77777777">
        <w:trPr>
          <w:trHeight w:val="864"/>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302F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15</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671C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ComfortState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7151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车辆舒适度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1DA1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98FF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从车辆舒适度:1舒适[绿色]/2一般[正常]/3拥挤[黄色],</w:t>
            </w:r>
            <w:r>
              <w:rPr>
                <w:rFonts w:ascii="宋体" w:hAnsi="宋体" w:cs="宋体" w:hint="eastAsia"/>
                <w:kern w:val="0"/>
                <w:sz w:val="22"/>
                <w:szCs w:val="22"/>
              </w:rPr>
              <w:br/>
              <w:t>UI通过不同车辆显示状态.</w:t>
            </w:r>
          </w:p>
        </w:tc>
      </w:tr>
    </w:tbl>
    <w:p w14:paraId="0403F89E" w14:textId="77777777" w:rsidR="00485579" w:rsidRDefault="00485579">
      <w:pPr>
        <w:spacing w:line="640" w:lineRule="exact"/>
        <w:ind w:left="360" w:firstLine="464"/>
      </w:pPr>
    </w:p>
    <w:tbl>
      <w:tblPr>
        <w:tblW w:w="10240" w:type="dxa"/>
        <w:tblInd w:w="96" w:type="dxa"/>
        <w:tblLayout w:type="fixed"/>
        <w:tblLook w:val="04A0" w:firstRow="1" w:lastRow="0" w:firstColumn="1" w:lastColumn="0" w:noHBand="0" w:noVBand="1"/>
      </w:tblPr>
      <w:tblGrid>
        <w:gridCol w:w="1142"/>
        <w:gridCol w:w="1767"/>
        <w:gridCol w:w="1802"/>
        <w:gridCol w:w="1582"/>
        <w:gridCol w:w="3947"/>
      </w:tblGrid>
      <w:tr w:rsidR="00485579" w14:paraId="3D807D6E" w14:textId="77777777">
        <w:trPr>
          <w:trHeight w:val="288"/>
        </w:trPr>
        <w:tc>
          <w:tcPr>
            <w:tcW w:w="2909"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765877D"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操作：车辆跟踪</w:t>
            </w:r>
          </w:p>
        </w:tc>
        <w:tc>
          <w:tcPr>
            <w:tcW w:w="7331"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7D0B81D3"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名称：TraceBus(String busId)</w:t>
            </w:r>
            <w:r>
              <w:rPr>
                <w:rFonts w:ascii="黑体" w:eastAsia="黑体" w:hAnsi="宋体" w:cs="黑体" w:hint="eastAsia"/>
                <w:kern w:val="0"/>
                <w:sz w:val="22"/>
                <w:szCs w:val="22"/>
              </w:rPr>
              <w:br/>
              <w:t>参数：车辆编号或车牌号</w:t>
            </w:r>
            <w:r>
              <w:rPr>
                <w:rFonts w:ascii="黑体" w:eastAsia="黑体" w:hAnsi="宋体" w:cs="黑体" w:hint="eastAsia"/>
                <w:kern w:val="0"/>
                <w:sz w:val="22"/>
                <w:szCs w:val="22"/>
              </w:rPr>
              <w:br/>
              <w:t>功能：按车辆编号或车牌号搜索，追踪某车</w:t>
            </w:r>
            <w:r>
              <w:rPr>
                <w:rFonts w:ascii="黑体" w:eastAsia="黑体" w:hAnsi="宋体" w:cs="黑体" w:hint="eastAsia"/>
                <w:kern w:val="0"/>
                <w:sz w:val="22"/>
                <w:szCs w:val="22"/>
              </w:rPr>
              <w:br/>
              <w:t>返回：以json格式返回下表所有字段</w:t>
            </w:r>
          </w:p>
        </w:tc>
      </w:tr>
      <w:tr w:rsidR="00485579" w14:paraId="077BD3E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558AF85"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编号</w:t>
            </w:r>
          </w:p>
        </w:tc>
        <w:tc>
          <w:tcPr>
            <w:tcW w:w="1767"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6522A87"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80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9365324"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58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420343E"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3947"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280EFC9"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27850142"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C1AC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B4AE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Arrive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59C9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进出站</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545C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336A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到站、出站，定义如下：0：到站，1：出站</w:t>
            </w:r>
          </w:p>
        </w:tc>
      </w:tr>
      <w:tr w:rsidR="00485579" w14:paraId="7888D07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E113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2</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7A62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CarNo</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DF5F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车牌号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1EFB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69B1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车牌号</w:t>
            </w:r>
          </w:p>
        </w:tc>
      </w:tr>
      <w:tr w:rsidR="00485579" w14:paraId="457F555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262E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8697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Carid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2F39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8B1C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87CF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2267D59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8DDB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F894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Deviceid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25F0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设备号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4818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93CA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6746C5F5"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ABBC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3AA8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Direction</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1A49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4A48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991A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w:t>
            </w:r>
          </w:p>
        </w:tc>
      </w:tr>
      <w:tr w:rsidR="00485579" w14:paraId="41237E07"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52A9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07E0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GPSTime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EFCA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GPS时间</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04C8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5463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GPS时间</w:t>
            </w:r>
          </w:p>
        </w:tc>
      </w:tr>
      <w:tr w:rsidR="00485579" w14:paraId="42B1A9B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6A86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7</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7A42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Latitude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0539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纬度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48EC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5E22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当前车辆所处的纬度</w:t>
            </w:r>
          </w:p>
        </w:tc>
      </w:tr>
      <w:tr w:rsidR="00485579" w14:paraId="6368A1A1"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7B5A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8</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FC28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Longitude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64AC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经度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F5B7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5577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当前车辆所处的经度</w:t>
            </w:r>
          </w:p>
        </w:tc>
      </w:tr>
      <w:tr w:rsidR="00485579" w14:paraId="726F68BA"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88F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9</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B24C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Routeid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F762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线路ID</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3CFE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B3A1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车辆所属线路编号</w:t>
            </w:r>
          </w:p>
        </w:tc>
      </w:tr>
      <w:tr w:rsidR="00485579" w14:paraId="6D058FDD"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19D8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10</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45A7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SelfCode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F8A0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自编号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01A7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4503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5EC10140"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CFB3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11</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F00A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Speed</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8773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速度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3029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7A49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2BB8CC13"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9E56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12</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211C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StationIndex</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1FBE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AA91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6744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r>
      <w:tr w:rsidR="00485579" w14:paraId="2D191845"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9B26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13</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E919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StationMileage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3CB6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离点距离</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E48A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6885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车辆距离开出站点的距离，单位：米</w:t>
            </w:r>
          </w:p>
        </w:tc>
      </w:tr>
      <w:tr w:rsidR="00485579" w14:paraId="4A755CE2" w14:textId="77777777">
        <w:trPr>
          <w:trHeight w:val="288"/>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4DE6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14</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5700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Updown</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8CA5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72BB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6047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r>
      <w:tr w:rsidR="00485579" w14:paraId="50CFBC77" w14:textId="77777777">
        <w:trPr>
          <w:trHeight w:val="864"/>
        </w:trPr>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9314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15</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44F3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ComfortState</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F52A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车辆舒适度</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1FB6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3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65D2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从车辆舒适度:1舒适[绿色]/2一般[正常]/3拥挤[黄色],</w:t>
            </w:r>
            <w:r>
              <w:rPr>
                <w:rFonts w:ascii="宋体" w:hAnsi="宋体" w:cs="宋体" w:hint="eastAsia"/>
                <w:kern w:val="0"/>
                <w:sz w:val="22"/>
                <w:szCs w:val="22"/>
              </w:rPr>
              <w:br/>
              <w:t>UI通过不同车辆显示状态.</w:t>
            </w:r>
          </w:p>
        </w:tc>
      </w:tr>
    </w:tbl>
    <w:p w14:paraId="4C7DF646" w14:textId="77777777" w:rsidR="00485579" w:rsidRDefault="00485579">
      <w:pPr>
        <w:spacing w:line="640" w:lineRule="exact"/>
        <w:ind w:left="360" w:firstLine="464"/>
      </w:pPr>
    </w:p>
    <w:tbl>
      <w:tblPr>
        <w:tblW w:w="10328" w:type="dxa"/>
        <w:tblInd w:w="96" w:type="dxa"/>
        <w:tblLayout w:type="fixed"/>
        <w:tblLook w:val="04A0" w:firstRow="1" w:lastRow="0" w:firstColumn="1" w:lastColumn="0" w:noHBand="0" w:noVBand="1"/>
      </w:tblPr>
      <w:tblGrid>
        <w:gridCol w:w="922"/>
        <w:gridCol w:w="601"/>
        <w:gridCol w:w="1399"/>
        <w:gridCol w:w="1252"/>
        <w:gridCol w:w="334"/>
        <w:gridCol w:w="1362"/>
        <w:gridCol w:w="4458"/>
      </w:tblGrid>
      <w:tr w:rsidR="00485579" w14:paraId="358B25FA" w14:textId="77777777">
        <w:trPr>
          <w:trHeight w:val="288"/>
        </w:trPr>
        <w:tc>
          <w:tcPr>
            <w:tcW w:w="2922"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75DBB7E"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操作：获取所有线路的车辆位置</w:t>
            </w:r>
          </w:p>
        </w:tc>
        <w:tc>
          <w:tcPr>
            <w:tcW w:w="7406"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14:paraId="01EE7F02"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名称：GetAllBusLocation()</w:t>
            </w:r>
            <w:r>
              <w:rPr>
                <w:rFonts w:ascii="黑体" w:eastAsia="黑体" w:hAnsi="宋体" w:cs="黑体" w:hint="eastAsia"/>
                <w:kern w:val="0"/>
                <w:sz w:val="22"/>
                <w:szCs w:val="22"/>
              </w:rPr>
              <w:br/>
              <w:t>参数：空</w:t>
            </w:r>
            <w:r>
              <w:rPr>
                <w:rFonts w:ascii="黑体" w:eastAsia="黑体" w:hAnsi="宋体" w:cs="黑体" w:hint="eastAsia"/>
                <w:kern w:val="0"/>
                <w:sz w:val="22"/>
                <w:szCs w:val="22"/>
              </w:rPr>
              <w:br/>
              <w:t>功能：获取有权限线路所有公交车位置</w:t>
            </w:r>
            <w:r>
              <w:rPr>
                <w:rFonts w:ascii="黑体" w:eastAsia="黑体" w:hAnsi="宋体" w:cs="黑体" w:hint="eastAsia"/>
                <w:kern w:val="0"/>
                <w:sz w:val="22"/>
                <w:szCs w:val="22"/>
              </w:rPr>
              <w:br/>
              <w:t>返回：以json格式返回下表所有字段</w:t>
            </w:r>
          </w:p>
        </w:tc>
      </w:tr>
      <w:tr w:rsidR="00485579" w14:paraId="29A995EF" w14:textId="77777777">
        <w:trPr>
          <w:trHeight w:val="288"/>
        </w:trPr>
        <w:tc>
          <w:tcPr>
            <w:tcW w:w="1523"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63CAEC8"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39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109F9A9"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25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6BB9B6B"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6154"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646153C"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59D28853" w14:textId="77777777">
        <w:trPr>
          <w:trHeight w:val="576"/>
        </w:trPr>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9C45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Cars</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D571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车辆信息</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36E1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ARRAY</w:t>
            </w:r>
          </w:p>
        </w:tc>
        <w:tc>
          <w:tcPr>
            <w:tcW w:w="61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C2520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车辆信息数组列表，</w:t>
            </w:r>
            <w:r>
              <w:rPr>
                <w:rFonts w:ascii="宋体" w:hAnsi="宋体" w:cs="宋体" w:hint="eastAsia"/>
                <w:kern w:val="0"/>
                <w:sz w:val="22"/>
                <w:szCs w:val="22"/>
              </w:rPr>
              <w:br/>
              <w:t>车辆信息如下表所示</w:t>
            </w:r>
          </w:p>
        </w:tc>
      </w:tr>
      <w:tr w:rsidR="00485579" w14:paraId="2E6E862B"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7CC4BC8E"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编号</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2827CB6"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字段</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02F725F7"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中文描述</w:t>
            </w:r>
          </w:p>
        </w:tc>
        <w:tc>
          <w:tcPr>
            <w:tcW w:w="1362"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E783205"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数据类型</w:t>
            </w:r>
          </w:p>
        </w:tc>
        <w:tc>
          <w:tcPr>
            <w:tcW w:w="4458"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423D9FD" w14:textId="77777777" w:rsidR="00485579" w:rsidRDefault="00000000">
            <w:pPr>
              <w:widowControl/>
              <w:ind w:firstLine="486"/>
              <w:jc w:val="center"/>
              <w:textAlignment w:val="center"/>
              <w:rPr>
                <w:rFonts w:ascii="黑体" w:eastAsia="黑体" w:hAnsi="宋体" w:cs="黑体"/>
                <w:sz w:val="22"/>
                <w:szCs w:val="22"/>
              </w:rPr>
            </w:pPr>
            <w:r>
              <w:rPr>
                <w:rFonts w:ascii="黑体" w:eastAsia="黑体" w:hAnsi="宋体" w:cs="黑体" w:hint="eastAsia"/>
                <w:kern w:val="0"/>
                <w:sz w:val="22"/>
                <w:szCs w:val="22"/>
              </w:rPr>
              <w:t>描述及要求</w:t>
            </w:r>
          </w:p>
        </w:tc>
      </w:tr>
      <w:tr w:rsidR="00485579" w14:paraId="3061CCB1"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DEF7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9A6B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Arrive</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E851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进出站</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39FF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B8DF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到站、出站，定义如下：0：到站，1：出站</w:t>
            </w:r>
          </w:p>
        </w:tc>
      </w:tr>
      <w:tr w:rsidR="00485579" w14:paraId="151CE764"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6703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lastRenderedPageBreak/>
              <w:t>2</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C42D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CarNo</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C10A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车牌号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8764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E778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车牌号</w:t>
            </w:r>
          </w:p>
        </w:tc>
      </w:tr>
      <w:tr w:rsidR="00485579" w14:paraId="43347089"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59D5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3</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25E1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Carid</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13EE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编号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6D88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D2D6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1C6A53CE"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E0B9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4</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069B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Deviceid</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3751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设备号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0638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6056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220FAF77"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DC45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5</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190B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Direction</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9EA9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A67F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3744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方向</w:t>
            </w:r>
          </w:p>
        </w:tc>
      </w:tr>
      <w:tr w:rsidR="00485579" w14:paraId="2DF67DDD"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378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6</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D307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GPSTime</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8646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GPS时间</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1695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3DE5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GPS时间</w:t>
            </w:r>
          </w:p>
        </w:tc>
      </w:tr>
      <w:tr w:rsidR="00485579" w14:paraId="3B1C8C38"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7463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7</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DE8B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Latitude</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5F04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纬度</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EA86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0745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当前车辆所处的纬度</w:t>
            </w:r>
          </w:p>
        </w:tc>
      </w:tr>
      <w:tr w:rsidR="00485579" w14:paraId="61787413"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C0CE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8</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885A4"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Longitude</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B982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经度</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802A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9AFC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当前车辆所处的经度</w:t>
            </w:r>
          </w:p>
        </w:tc>
      </w:tr>
      <w:tr w:rsidR="00485579" w14:paraId="2AF5AFFD"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9EB7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9</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C44D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Routeid</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B01C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线路ID</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FA57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C1B0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车辆所属线路编号</w:t>
            </w:r>
          </w:p>
        </w:tc>
      </w:tr>
      <w:tr w:rsidR="00485579" w14:paraId="374553B2"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D4B9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10</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988B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SelfCode</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DC7E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自编号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B3F2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string</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2077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4523591B"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8A9F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11</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DE59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Speed</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E936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速度</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88D7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7BB91"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 xml:space="preserve">　</w:t>
            </w:r>
          </w:p>
        </w:tc>
      </w:tr>
      <w:tr w:rsidR="00485579" w14:paraId="2E2598EB"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E39D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12</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D2566"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StationIndex</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09A7D"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37E7C"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8230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站点序号</w:t>
            </w:r>
          </w:p>
        </w:tc>
      </w:tr>
      <w:tr w:rsidR="00485579" w14:paraId="510C54FA"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8382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13</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E0BC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StationMileage</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69759"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离点距离</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92B2A"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9DFD3"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车辆距离开出站点的距离，单位：米</w:t>
            </w:r>
          </w:p>
        </w:tc>
      </w:tr>
      <w:tr w:rsidR="00485579" w14:paraId="2B2DA829" w14:textId="77777777">
        <w:trPr>
          <w:trHeight w:val="288"/>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4E4E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14</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EED0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Updown</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70CD7"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466E8"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C7ABF"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上下行</w:t>
            </w:r>
          </w:p>
        </w:tc>
      </w:tr>
      <w:tr w:rsidR="00485579" w14:paraId="15CBA1D2" w14:textId="77777777">
        <w:trPr>
          <w:trHeight w:val="864"/>
        </w:trPr>
        <w:tc>
          <w:tcPr>
            <w:tcW w:w="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909C5"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15</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896BB"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ComfortState</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B630E"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车辆舒适度</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3ED72"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int</w:t>
            </w:r>
          </w:p>
        </w:tc>
        <w:tc>
          <w:tcPr>
            <w:tcW w:w="4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914B0" w14:textId="77777777" w:rsidR="00485579" w:rsidRDefault="00000000">
            <w:pPr>
              <w:widowControl/>
              <w:ind w:firstLine="486"/>
              <w:jc w:val="center"/>
              <w:textAlignment w:val="center"/>
              <w:rPr>
                <w:rFonts w:ascii="宋体" w:hAnsi="宋体" w:cs="宋体"/>
                <w:sz w:val="22"/>
                <w:szCs w:val="22"/>
              </w:rPr>
            </w:pPr>
            <w:r>
              <w:rPr>
                <w:rFonts w:ascii="宋体" w:hAnsi="宋体" w:cs="宋体" w:hint="eastAsia"/>
                <w:kern w:val="0"/>
                <w:sz w:val="22"/>
                <w:szCs w:val="22"/>
              </w:rPr>
              <w:t>从车辆舒适度:1舒适[绿色]/2一般[正常]/3拥挤[黄色],</w:t>
            </w:r>
            <w:r>
              <w:rPr>
                <w:rFonts w:ascii="宋体" w:hAnsi="宋体" w:cs="宋体" w:hint="eastAsia"/>
                <w:kern w:val="0"/>
                <w:sz w:val="22"/>
                <w:szCs w:val="22"/>
              </w:rPr>
              <w:br/>
              <w:t>UI通过不同车辆显示状态.</w:t>
            </w:r>
          </w:p>
        </w:tc>
      </w:tr>
    </w:tbl>
    <w:p w14:paraId="400BAEC2" w14:textId="77777777" w:rsidR="00485579" w:rsidRDefault="00485579">
      <w:pPr>
        <w:spacing w:line="640" w:lineRule="exact"/>
        <w:ind w:left="360" w:firstLine="464"/>
      </w:pPr>
    </w:p>
    <w:p w14:paraId="1B3C2E88" w14:textId="77777777" w:rsidR="00485579" w:rsidRDefault="00485579">
      <w:pPr>
        <w:spacing w:line="640" w:lineRule="exact"/>
        <w:ind w:left="360" w:firstLine="464"/>
      </w:pPr>
    </w:p>
    <w:p w14:paraId="6ED1DA04" w14:textId="77777777" w:rsidR="00485579" w:rsidRDefault="00485579">
      <w:pPr>
        <w:spacing w:line="640" w:lineRule="exact"/>
        <w:ind w:left="360" w:firstLine="464"/>
      </w:pPr>
    </w:p>
    <w:p w14:paraId="03A5B7A7" w14:textId="77777777" w:rsidR="00485579" w:rsidRDefault="00485579">
      <w:pPr>
        <w:spacing w:line="640" w:lineRule="exact"/>
        <w:ind w:left="360" w:firstLine="464"/>
      </w:pPr>
    </w:p>
    <w:p w14:paraId="0783403D" w14:textId="77777777" w:rsidR="00485579" w:rsidRDefault="00485579">
      <w:pPr>
        <w:spacing w:line="640" w:lineRule="exact"/>
        <w:ind w:left="360" w:firstLine="464"/>
      </w:pPr>
    </w:p>
    <w:p w14:paraId="51440AF9" w14:textId="77777777" w:rsidR="00485579" w:rsidRDefault="00485579">
      <w:pPr>
        <w:spacing w:line="640" w:lineRule="exact"/>
        <w:ind w:left="360" w:firstLine="464"/>
      </w:pPr>
    </w:p>
    <w:p w14:paraId="3A65CFBE" w14:textId="77777777" w:rsidR="00485579" w:rsidRDefault="00485579">
      <w:pPr>
        <w:spacing w:line="640" w:lineRule="exact"/>
        <w:ind w:left="360" w:firstLine="464"/>
      </w:pPr>
    </w:p>
    <w:p w14:paraId="6EDF8B54" w14:textId="77777777" w:rsidR="00485579" w:rsidRDefault="00485579">
      <w:pPr>
        <w:spacing w:line="640" w:lineRule="exact"/>
        <w:ind w:left="360" w:firstLine="464"/>
      </w:pPr>
    </w:p>
    <w:p w14:paraId="10F11785" w14:textId="77777777" w:rsidR="00485579" w:rsidRDefault="00485579">
      <w:pPr>
        <w:spacing w:line="640" w:lineRule="exact"/>
        <w:ind w:left="360" w:firstLine="464"/>
      </w:pPr>
    </w:p>
    <w:p w14:paraId="0C20027D" w14:textId="77777777" w:rsidR="00485579" w:rsidRDefault="00485579">
      <w:pPr>
        <w:spacing w:line="640" w:lineRule="exact"/>
        <w:ind w:left="360" w:firstLine="464"/>
      </w:pPr>
    </w:p>
    <w:p w14:paraId="430C3F97" w14:textId="77777777" w:rsidR="00485579" w:rsidRDefault="00485579">
      <w:pPr>
        <w:spacing w:line="640" w:lineRule="exact"/>
        <w:ind w:left="360" w:firstLine="464"/>
      </w:pPr>
    </w:p>
    <w:p w14:paraId="47F056F3" w14:textId="77777777" w:rsidR="00485579" w:rsidRDefault="00485579">
      <w:pPr>
        <w:spacing w:line="640" w:lineRule="exact"/>
        <w:ind w:left="360" w:firstLine="464"/>
      </w:pPr>
    </w:p>
    <w:p w14:paraId="6A4492F9" w14:textId="77777777" w:rsidR="00485579" w:rsidRDefault="00485579">
      <w:pPr>
        <w:spacing w:line="640" w:lineRule="exact"/>
        <w:ind w:left="360" w:firstLine="464"/>
      </w:pPr>
    </w:p>
    <w:p w14:paraId="6FF3EDD3" w14:textId="77777777" w:rsidR="00485579" w:rsidRDefault="00485579">
      <w:pPr>
        <w:spacing w:line="640" w:lineRule="exact"/>
        <w:ind w:left="360" w:firstLine="464"/>
      </w:pPr>
    </w:p>
    <w:p w14:paraId="7BF7B3CE" w14:textId="77777777" w:rsidR="00485579" w:rsidRDefault="00000000">
      <w:pPr>
        <w:pStyle w:val="af5"/>
        <w:spacing w:before="0" w:beforeAutospacing="0" w:after="0" w:afterAutospacing="0" w:line="360" w:lineRule="atLeast"/>
        <w:ind w:firstLine="530"/>
        <w:rPr>
          <w:rFonts w:ascii="仿宋_GB2312" w:eastAsia="仿宋_GB2312" w:hAnsi="仿宋_GB2312" w:cs="仿宋_GB2312"/>
          <w:sz w:val="28"/>
          <w:szCs w:val="28"/>
        </w:rPr>
      </w:pPr>
      <w:r>
        <w:rPr>
          <w:rFonts w:ascii="仿宋_GB2312" w:eastAsia="仿宋_GB2312" w:hAnsi="仿宋_GB2312" w:cs="仿宋_GB2312" w:hint="eastAsia"/>
          <w:sz w:val="32"/>
          <w:szCs w:val="32"/>
        </w:rPr>
        <w:t>附件11：</w:t>
      </w:r>
      <w:r>
        <w:rPr>
          <w:rFonts w:ascii="仿宋_GB2312" w:eastAsia="仿宋_GB2312" w:hAnsi="仿宋_GB2312" w:cs="仿宋_GB2312" w:hint="eastAsia"/>
          <w:sz w:val="28"/>
          <w:szCs w:val="28"/>
        </w:rPr>
        <w:t>合同样本</w:t>
      </w:r>
    </w:p>
    <w:p w14:paraId="68B9E549" w14:textId="77777777" w:rsidR="00485579" w:rsidRDefault="00485579">
      <w:pPr>
        <w:pStyle w:val="af5"/>
        <w:spacing w:before="0" w:beforeAutospacing="0" w:after="0" w:afterAutospacing="0" w:line="360" w:lineRule="atLeast"/>
        <w:ind w:firstLine="619"/>
        <w:rPr>
          <w:rFonts w:ascii="仿宋_GB2312" w:eastAsia="仿宋_GB2312" w:hAnsi="仿宋_GB2312" w:cs="仿宋_GB2312"/>
          <w:sz w:val="28"/>
          <w:szCs w:val="28"/>
        </w:rPr>
      </w:pPr>
    </w:p>
    <w:p w14:paraId="3E9E20AC" w14:textId="77777777" w:rsidR="00485579" w:rsidRDefault="00000000">
      <w:pPr>
        <w:jc w:val="center"/>
        <w:rPr>
          <w:rFonts w:ascii="仿宋" w:eastAsia="仿宋" w:hAnsi="仿宋"/>
          <w:b/>
          <w:sz w:val="48"/>
          <w:szCs w:val="48"/>
          <w:shd w:val="clear" w:color="auto" w:fill="FFFFFF"/>
        </w:rPr>
      </w:pPr>
      <w:r>
        <w:rPr>
          <w:rFonts w:ascii="仿宋" w:eastAsia="仿宋" w:hAnsi="仿宋" w:hint="eastAsia"/>
          <w:b/>
          <w:sz w:val="48"/>
          <w:szCs w:val="48"/>
          <w:shd w:val="clear" w:color="auto" w:fill="FFFFFF"/>
        </w:rPr>
        <w:t>购销合同</w:t>
      </w:r>
    </w:p>
    <w:p w14:paraId="535849B0" w14:textId="77777777" w:rsidR="00485579" w:rsidRDefault="00485579">
      <w:pPr>
        <w:spacing w:line="360" w:lineRule="auto"/>
        <w:ind w:right="600"/>
        <w:rPr>
          <w:rFonts w:ascii="仿宋_GB2312" w:eastAsia="仿宋_GB2312" w:hAnsi="仿宋"/>
          <w:sz w:val="32"/>
          <w:szCs w:val="32"/>
          <w:shd w:val="clear" w:color="auto" w:fill="FFFFFF"/>
        </w:rPr>
      </w:pPr>
    </w:p>
    <w:p w14:paraId="7D0FD1A8" w14:textId="77777777" w:rsidR="00485579" w:rsidRDefault="00000000">
      <w:pPr>
        <w:spacing w:line="360" w:lineRule="auto"/>
        <w:ind w:right="600" w:firstLineChars="1900" w:firstLine="6080"/>
        <w:rPr>
          <w:rFonts w:ascii="仿宋_GB2312" w:eastAsia="仿宋_GB2312" w:hAnsi="仿宋"/>
          <w:sz w:val="32"/>
          <w:szCs w:val="32"/>
          <w:u w:val="single"/>
          <w:shd w:val="clear" w:color="auto" w:fill="FFFFFF"/>
        </w:rPr>
      </w:pPr>
      <w:r>
        <w:rPr>
          <w:rFonts w:ascii="仿宋_GB2312" w:eastAsia="仿宋_GB2312" w:hAnsi="仿宋" w:hint="eastAsia"/>
          <w:sz w:val="32"/>
          <w:szCs w:val="32"/>
          <w:shd w:val="clear" w:color="auto" w:fill="FFFFFF"/>
        </w:rPr>
        <w:t>合同编号：</w:t>
      </w:r>
    </w:p>
    <w:p w14:paraId="62EB095F" w14:textId="77777777" w:rsidR="00485579" w:rsidRDefault="00000000">
      <w:pPr>
        <w:spacing w:line="360" w:lineRule="auto"/>
        <w:ind w:firstLineChars="177" w:firstLine="566"/>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甲 方：                    乙  方：</w:t>
      </w:r>
    </w:p>
    <w:p w14:paraId="6DD37EB7" w14:textId="77777777" w:rsidR="00485579" w:rsidRDefault="00000000">
      <w:pPr>
        <w:pStyle w:val="HTML"/>
        <w:spacing w:line="360" w:lineRule="auto"/>
        <w:ind w:firstLineChars="200" w:firstLine="640"/>
        <w:textAlignment w:val="baseline"/>
        <w:rPr>
          <w:rFonts w:ascii="仿宋_GB2312" w:eastAsia="仿宋_GB2312" w:hAnsi="仿宋"/>
          <w:bCs/>
          <w:sz w:val="32"/>
          <w:szCs w:val="32"/>
          <w:shd w:val="clear" w:color="auto" w:fill="FFFFFF"/>
        </w:rPr>
      </w:pPr>
      <w:r>
        <w:rPr>
          <w:rFonts w:ascii="仿宋_GB2312" w:eastAsia="仿宋_GB2312" w:hAnsi="仿宋" w:hint="eastAsia"/>
          <w:sz w:val="32"/>
          <w:szCs w:val="32"/>
          <w:shd w:val="clear" w:color="auto" w:fill="FFFFFF"/>
        </w:rPr>
        <w:t>地 址：                    地  址：</w:t>
      </w:r>
    </w:p>
    <w:p w14:paraId="65B12053" w14:textId="77777777" w:rsidR="00485579" w:rsidRDefault="00485579">
      <w:pPr>
        <w:pStyle w:val="HTML"/>
        <w:spacing w:line="360" w:lineRule="auto"/>
        <w:ind w:firstLineChars="177" w:firstLine="566"/>
        <w:textAlignment w:val="baseline"/>
        <w:rPr>
          <w:rFonts w:ascii="仿宋_GB2312" w:eastAsia="仿宋_GB2312" w:hAnsi="仿宋"/>
          <w:sz w:val="32"/>
          <w:szCs w:val="32"/>
          <w:shd w:val="clear" w:color="auto" w:fill="FFFFFF"/>
        </w:rPr>
      </w:pPr>
    </w:p>
    <w:p w14:paraId="5731F514" w14:textId="77777777" w:rsidR="00485579" w:rsidRDefault="00000000">
      <w:pPr>
        <w:pStyle w:val="HTML"/>
        <w:spacing w:line="360" w:lineRule="auto"/>
        <w:ind w:firstLineChars="177" w:firstLine="566"/>
        <w:textAlignment w:val="baseline"/>
        <w:rPr>
          <w:rFonts w:ascii="仿宋_GB2312" w:eastAsia="仿宋_GB2312" w:hAnsi="仿宋" w:cs="宋体"/>
          <w:kern w:val="0"/>
          <w:sz w:val="32"/>
          <w:szCs w:val="32"/>
        </w:rPr>
      </w:pPr>
      <w:r>
        <w:rPr>
          <w:rFonts w:ascii="仿宋_GB2312" w:eastAsia="仿宋_GB2312" w:hAnsi="仿宋" w:hint="eastAsia"/>
          <w:sz w:val="32"/>
          <w:szCs w:val="32"/>
          <w:shd w:val="clear" w:color="auto" w:fill="FFFFFF"/>
        </w:rPr>
        <w:t>联系人：                   联系人：</w:t>
      </w:r>
    </w:p>
    <w:p w14:paraId="3293F3CE" w14:textId="77777777" w:rsidR="00485579" w:rsidRDefault="00000000">
      <w:pPr>
        <w:spacing w:line="360" w:lineRule="auto"/>
        <w:ind w:firstLineChars="177" w:firstLine="566"/>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电  话：                   电  话：</w:t>
      </w:r>
    </w:p>
    <w:p w14:paraId="70FD031E"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根据《中华人民共和国民法典》及相关法律法规的规定，甲、乙双方在平等、自愿、公平、协商一致的基础上，就甲方向乙方购买有关事宜达成以下协议。</w:t>
      </w:r>
    </w:p>
    <w:p w14:paraId="356D9B92" w14:textId="77777777" w:rsidR="00485579" w:rsidRDefault="00000000">
      <w:pPr>
        <w:numPr>
          <w:ilvl w:val="0"/>
          <w:numId w:val="5"/>
        </w:numPr>
        <w:spacing w:line="360" w:lineRule="auto"/>
        <w:ind w:left="0" w:firstLine="707"/>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产品名称、型号、规格、数量、单价及金额：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559"/>
        <w:gridCol w:w="1701"/>
        <w:gridCol w:w="993"/>
        <w:gridCol w:w="1134"/>
        <w:gridCol w:w="1417"/>
        <w:gridCol w:w="1541"/>
      </w:tblGrid>
      <w:tr w:rsidR="00485579" w14:paraId="6357AE47" w14:textId="77777777">
        <w:trPr>
          <w:trHeight w:val="557"/>
          <w:jc w:val="center"/>
        </w:trPr>
        <w:tc>
          <w:tcPr>
            <w:tcW w:w="2711" w:type="dxa"/>
            <w:gridSpan w:val="2"/>
            <w:tcBorders>
              <w:top w:val="single" w:sz="4" w:space="0" w:color="auto"/>
              <w:left w:val="single" w:sz="4" w:space="0" w:color="auto"/>
              <w:bottom w:val="single" w:sz="4" w:space="0" w:color="auto"/>
              <w:right w:val="single" w:sz="4" w:space="0" w:color="auto"/>
            </w:tcBorders>
            <w:vAlign w:val="center"/>
          </w:tcPr>
          <w:p w14:paraId="48F60BAD" w14:textId="77777777" w:rsidR="00485579" w:rsidRDefault="00000000">
            <w:pPr>
              <w:ind w:firstLine="707"/>
              <w:rPr>
                <w:rFonts w:ascii="仿宋_GB2312" w:eastAsia="仿宋_GB2312" w:hAnsi="仿宋"/>
                <w:sz w:val="32"/>
                <w:szCs w:val="32"/>
              </w:rPr>
            </w:pPr>
            <w:r>
              <w:rPr>
                <w:rFonts w:ascii="仿宋_GB2312" w:eastAsia="仿宋_GB2312" w:hAnsi="仿宋" w:hint="eastAsia"/>
                <w:sz w:val="32"/>
                <w:szCs w:val="32"/>
              </w:rPr>
              <w:t>产品名称</w:t>
            </w:r>
          </w:p>
        </w:tc>
        <w:tc>
          <w:tcPr>
            <w:tcW w:w="1701" w:type="dxa"/>
            <w:tcBorders>
              <w:top w:val="single" w:sz="4" w:space="0" w:color="auto"/>
              <w:left w:val="single" w:sz="4" w:space="0" w:color="auto"/>
              <w:bottom w:val="single" w:sz="4" w:space="0" w:color="auto"/>
              <w:right w:val="single" w:sz="4" w:space="0" w:color="auto"/>
            </w:tcBorders>
            <w:vAlign w:val="center"/>
          </w:tcPr>
          <w:p w14:paraId="222ACB4F" w14:textId="77777777" w:rsidR="00485579" w:rsidRDefault="00000000">
            <w:pPr>
              <w:rPr>
                <w:rFonts w:ascii="仿宋_GB2312" w:eastAsia="仿宋_GB2312" w:hAnsi="仿宋"/>
                <w:sz w:val="32"/>
                <w:szCs w:val="32"/>
              </w:rPr>
            </w:pPr>
            <w:r>
              <w:rPr>
                <w:rFonts w:ascii="仿宋_GB2312" w:eastAsia="仿宋_GB2312" w:hAnsi="仿宋" w:hint="eastAsia"/>
                <w:sz w:val="32"/>
                <w:szCs w:val="32"/>
              </w:rPr>
              <w:t>型号规格</w:t>
            </w:r>
          </w:p>
        </w:tc>
        <w:tc>
          <w:tcPr>
            <w:tcW w:w="993" w:type="dxa"/>
            <w:tcBorders>
              <w:top w:val="single" w:sz="4" w:space="0" w:color="auto"/>
              <w:left w:val="single" w:sz="4" w:space="0" w:color="auto"/>
              <w:bottom w:val="single" w:sz="4" w:space="0" w:color="auto"/>
              <w:right w:val="single" w:sz="4" w:space="0" w:color="auto"/>
            </w:tcBorders>
            <w:vAlign w:val="center"/>
          </w:tcPr>
          <w:p w14:paraId="5EC658E9" w14:textId="77777777" w:rsidR="00485579" w:rsidRDefault="00000000">
            <w:pPr>
              <w:rPr>
                <w:rFonts w:ascii="仿宋_GB2312" w:eastAsia="仿宋_GB2312" w:hAnsi="仿宋"/>
                <w:sz w:val="32"/>
                <w:szCs w:val="32"/>
              </w:rPr>
            </w:pPr>
            <w:r>
              <w:rPr>
                <w:rFonts w:ascii="仿宋_GB2312" w:eastAsia="仿宋_GB2312" w:hAnsi="仿宋" w:hint="eastAsia"/>
                <w:sz w:val="32"/>
                <w:szCs w:val="32"/>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7A4DB9DC" w14:textId="77777777" w:rsidR="00485579" w:rsidRDefault="00000000">
            <w:pPr>
              <w:rPr>
                <w:rFonts w:ascii="仿宋_GB2312" w:eastAsia="仿宋_GB2312" w:hAnsi="仿宋"/>
                <w:sz w:val="32"/>
                <w:szCs w:val="32"/>
              </w:rPr>
            </w:pPr>
            <w:r>
              <w:rPr>
                <w:rFonts w:ascii="仿宋_GB2312" w:eastAsia="仿宋_GB2312" w:hAnsi="仿宋" w:hint="eastAsia"/>
                <w:sz w:val="32"/>
                <w:szCs w:val="32"/>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12E01740" w14:textId="77777777" w:rsidR="00485579" w:rsidRDefault="00000000">
            <w:pPr>
              <w:rPr>
                <w:rFonts w:ascii="仿宋_GB2312" w:eastAsia="仿宋_GB2312" w:hAnsi="仿宋"/>
                <w:sz w:val="32"/>
                <w:szCs w:val="32"/>
              </w:rPr>
            </w:pPr>
            <w:r>
              <w:rPr>
                <w:rFonts w:ascii="仿宋_GB2312" w:eastAsia="仿宋_GB2312" w:hAnsi="仿宋" w:hint="eastAsia"/>
                <w:sz w:val="32"/>
                <w:szCs w:val="32"/>
              </w:rPr>
              <w:t>单价</w:t>
            </w:r>
          </w:p>
          <w:p w14:paraId="39E89C23" w14:textId="77777777" w:rsidR="00485579" w:rsidRDefault="00000000">
            <w:pPr>
              <w:rPr>
                <w:rFonts w:ascii="仿宋_GB2312" w:eastAsia="仿宋_GB2312" w:hAnsi="仿宋"/>
                <w:sz w:val="32"/>
                <w:szCs w:val="32"/>
              </w:rPr>
            </w:pPr>
            <w:r>
              <w:rPr>
                <w:rFonts w:ascii="仿宋_GB2312" w:eastAsia="仿宋_GB2312" w:hAnsi="仿宋" w:hint="eastAsia"/>
                <w:sz w:val="32"/>
                <w:szCs w:val="32"/>
              </w:rPr>
              <w:t>（含税）</w:t>
            </w:r>
          </w:p>
        </w:tc>
        <w:tc>
          <w:tcPr>
            <w:tcW w:w="1541" w:type="dxa"/>
            <w:tcBorders>
              <w:top w:val="single" w:sz="4" w:space="0" w:color="auto"/>
              <w:left w:val="single" w:sz="4" w:space="0" w:color="auto"/>
              <w:bottom w:val="single" w:sz="4" w:space="0" w:color="auto"/>
              <w:right w:val="single" w:sz="4" w:space="0" w:color="auto"/>
            </w:tcBorders>
            <w:vAlign w:val="center"/>
          </w:tcPr>
          <w:p w14:paraId="2BBAB2CC" w14:textId="77777777" w:rsidR="00485579" w:rsidRDefault="00000000">
            <w:pPr>
              <w:ind w:firstLineChars="100" w:firstLine="320"/>
              <w:rPr>
                <w:rFonts w:ascii="仿宋_GB2312" w:eastAsia="仿宋_GB2312" w:hAnsi="仿宋"/>
                <w:sz w:val="32"/>
                <w:szCs w:val="32"/>
              </w:rPr>
            </w:pPr>
            <w:r>
              <w:rPr>
                <w:rFonts w:ascii="仿宋_GB2312" w:eastAsia="仿宋_GB2312" w:hAnsi="仿宋" w:hint="eastAsia"/>
                <w:sz w:val="32"/>
                <w:szCs w:val="32"/>
              </w:rPr>
              <w:t>合计</w:t>
            </w:r>
          </w:p>
          <w:p w14:paraId="346A0BE9" w14:textId="77777777" w:rsidR="00485579" w:rsidRDefault="00000000">
            <w:pPr>
              <w:ind w:firstLineChars="100" w:firstLine="320"/>
              <w:rPr>
                <w:rFonts w:ascii="仿宋_GB2312" w:eastAsia="仿宋_GB2312" w:hAnsi="仿宋"/>
                <w:sz w:val="32"/>
                <w:szCs w:val="32"/>
              </w:rPr>
            </w:pPr>
            <w:r>
              <w:rPr>
                <w:rFonts w:ascii="仿宋_GB2312" w:eastAsia="仿宋_GB2312" w:hAnsi="仿宋" w:hint="eastAsia"/>
                <w:sz w:val="32"/>
                <w:szCs w:val="32"/>
              </w:rPr>
              <w:t>（元）</w:t>
            </w:r>
          </w:p>
        </w:tc>
      </w:tr>
      <w:tr w:rsidR="00485579" w14:paraId="386EA18B" w14:textId="77777777">
        <w:trPr>
          <w:cantSplit/>
          <w:trHeight w:val="353"/>
          <w:jc w:val="center"/>
        </w:trPr>
        <w:tc>
          <w:tcPr>
            <w:tcW w:w="2711" w:type="dxa"/>
            <w:gridSpan w:val="2"/>
            <w:tcBorders>
              <w:top w:val="single" w:sz="4" w:space="0" w:color="auto"/>
              <w:left w:val="single" w:sz="4" w:space="0" w:color="auto"/>
              <w:right w:val="single" w:sz="4" w:space="0" w:color="auto"/>
            </w:tcBorders>
            <w:vAlign w:val="center"/>
          </w:tcPr>
          <w:p w14:paraId="35C5C252" w14:textId="77777777" w:rsidR="00485579" w:rsidRDefault="00485579">
            <w:pPr>
              <w:spacing w:line="360" w:lineRule="auto"/>
              <w:ind w:firstLine="707"/>
              <w:jc w:val="center"/>
              <w:rPr>
                <w:rFonts w:ascii="仿宋_GB2312" w:eastAsia="仿宋_GB2312" w:hAnsi="仿宋"/>
                <w:sz w:val="32"/>
                <w:szCs w:val="32"/>
                <w:shd w:val="clear" w:color="auto" w:fill="FFFFFF"/>
              </w:rPr>
            </w:pPr>
            <w:bookmarkStart w:id="23" w:name="_Hlk108713549"/>
          </w:p>
        </w:tc>
        <w:tc>
          <w:tcPr>
            <w:tcW w:w="1701" w:type="dxa"/>
            <w:tcBorders>
              <w:top w:val="single" w:sz="4" w:space="0" w:color="auto"/>
              <w:left w:val="single" w:sz="4" w:space="0" w:color="auto"/>
              <w:bottom w:val="single" w:sz="4" w:space="0" w:color="auto"/>
              <w:right w:val="single" w:sz="4" w:space="0" w:color="auto"/>
            </w:tcBorders>
            <w:vAlign w:val="center"/>
          </w:tcPr>
          <w:p w14:paraId="7EBC862C" w14:textId="77777777" w:rsidR="00485579" w:rsidRDefault="00485579">
            <w:pPr>
              <w:spacing w:line="360" w:lineRule="auto"/>
              <w:ind w:firstLine="707"/>
              <w:jc w:val="center"/>
              <w:rPr>
                <w:rFonts w:ascii="仿宋_GB2312" w:eastAsia="仿宋_GB2312" w:hAnsi="仿宋"/>
                <w:sz w:val="32"/>
                <w:szCs w:val="32"/>
                <w:shd w:val="clear" w:color="auto" w:fill="FFFFFF"/>
              </w:rPr>
            </w:pPr>
          </w:p>
        </w:tc>
        <w:tc>
          <w:tcPr>
            <w:tcW w:w="993" w:type="dxa"/>
            <w:tcBorders>
              <w:top w:val="single" w:sz="4" w:space="0" w:color="auto"/>
              <w:left w:val="single" w:sz="4" w:space="0" w:color="auto"/>
              <w:bottom w:val="single" w:sz="4" w:space="0" w:color="auto"/>
              <w:right w:val="single" w:sz="4" w:space="0" w:color="auto"/>
            </w:tcBorders>
            <w:vAlign w:val="center"/>
          </w:tcPr>
          <w:p w14:paraId="217443A4" w14:textId="77777777" w:rsidR="00485579" w:rsidRDefault="00485579">
            <w:pPr>
              <w:ind w:firstLine="707"/>
              <w:jc w:val="center"/>
              <w:rPr>
                <w:rFonts w:ascii="仿宋_GB2312" w:eastAsia="仿宋_GB2312" w:hAnsi="仿宋"/>
                <w:sz w:val="32"/>
                <w:szCs w:val="3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0453B596" w14:textId="77777777" w:rsidR="00485579" w:rsidRDefault="00485579">
            <w:pPr>
              <w:spacing w:line="360" w:lineRule="auto"/>
              <w:ind w:firstLine="707"/>
              <w:jc w:val="center"/>
              <w:rPr>
                <w:rFonts w:ascii="仿宋_GB2312" w:eastAsia="仿宋_GB2312" w:hAnsi="仿宋"/>
                <w:sz w:val="32"/>
                <w:szCs w:val="3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1A69E827" w14:textId="77777777" w:rsidR="00485579" w:rsidRDefault="00485579">
            <w:pPr>
              <w:spacing w:line="360" w:lineRule="auto"/>
              <w:ind w:firstLineChars="100" w:firstLine="320"/>
              <w:jc w:val="left"/>
              <w:rPr>
                <w:rFonts w:ascii="仿宋_GB2312" w:eastAsia="仿宋_GB2312" w:hAnsi="仿宋"/>
                <w:sz w:val="32"/>
                <w:szCs w:val="32"/>
                <w:shd w:val="clear" w:color="auto" w:fill="FFFFFF"/>
              </w:rPr>
            </w:pPr>
          </w:p>
        </w:tc>
        <w:tc>
          <w:tcPr>
            <w:tcW w:w="1541" w:type="dxa"/>
            <w:tcBorders>
              <w:top w:val="single" w:sz="4" w:space="0" w:color="auto"/>
              <w:left w:val="single" w:sz="4" w:space="0" w:color="auto"/>
              <w:bottom w:val="single" w:sz="4" w:space="0" w:color="auto"/>
              <w:right w:val="single" w:sz="4" w:space="0" w:color="auto"/>
            </w:tcBorders>
          </w:tcPr>
          <w:p w14:paraId="6BFBDD88" w14:textId="77777777" w:rsidR="00485579" w:rsidRDefault="00485579">
            <w:pPr>
              <w:spacing w:line="360" w:lineRule="auto"/>
              <w:ind w:firstLineChars="100" w:firstLine="320"/>
              <w:rPr>
                <w:rFonts w:ascii="仿宋_GB2312" w:eastAsia="仿宋_GB2312" w:hAnsi="仿宋"/>
                <w:sz w:val="32"/>
                <w:szCs w:val="32"/>
                <w:shd w:val="clear" w:color="auto" w:fill="FFFFFF"/>
              </w:rPr>
            </w:pPr>
          </w:p>
        </w:tc>
      </w:tr>
      <w:tr w:rsidR="00485579" w14:paraId="676B14D0" w14:textId="77777777">
        <w:trPr>
          <w:cantSplit/>
          <w:trHeight w:val="353"/>
          <w:jc w:val="center"/>
        </w:trPr>
        <w:tc>
          <w:tcPr>
            <w:tcW w:w="2711" w:type="dxa"/>
            <w:gridSpan w:val="2"/>
            <w:tcBorders>
              <w:top w:val="single" w:sz="4" w:space="0" w:color="auto"/>
              <w:left w:val="single" w:sz="4" w:space="0" w:color="auto"/>
              <w:right w:val="single" w:sz="4" w:space="0" w:color="auto"/>
            </w:tcBorders>
            <w:vAlign w:val="center"/>
          </w:tcPr>
          <w:p w14:paraId="07382425" w14:textId="77777777" w:rsidR="00485579" w:rsidRDefault="00485579">
            <w:pPr>
              <w:widowControl/>
              <w:ind w:firstLine="707"/>
              <w:jc w:val="center"/>
              <w:rPr>
                <w:rFonts w:ascii="仿宋_GB2312" w:eastAsia="仿宋_GB2312" w:hAnsi="仿宋"/>
                <w:kern w:val="0"/>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0FCF6055" w14:textId="77777777" w:rsidR="00485579" w:rsidRDefault="00485579">
            <w:pPr>
              <w:widowControl/>
              <w:ind w:firstLine="707"/>
              <w:jc w:val="center"/>
              <w:textAlignment w:val="center"/>
              <w:rPr>
                <w:rFonts w:ascii="仿宋_GB2312" w:eastAsia="仿宋_GB2312" w:hAnsi="仿宋"/>
                <w:kern w:val="0"/>
                <w:sz w:val="32"/>
                <w:szCs w:val="32"/>
              </w:rPr>
            </w:pPr>
          </w:p>
        </w:tc>
        <w:tc>
          <w:tcPr>
            <w:tcW w:w="993" w:type="dxa"/>
            <w:tcBorders>
              <w:top w:val="single" w:sz="4" w:space="0" w:color="auto"/>
              <w:left w:val="single" w:sz="4" w:space="0" w:color="auto"/>
              <w:bottom w:val="single" w:sz="4" w:space="0" w:color="auto"/>
              <w:right w:val="single" w:sz="4" w:space="0" w:color="auto"/>
            </w:tcBorders>
            <w:vAlign w:val="center"/>
          </w:tcPr>
          <w:p w14:paraId="21AF5BE5" w14:textId="77777777" w:rsidR="00485579" w:rsidRDefault="00485579">
            <w:pPr>
              <w:ind w:firstLine="707"/>
              <w:jc w:val="center"/>
              <w:rPr>
                <w:rFonts w:ascii="仿宋_GB2312" w:eastAsia="仿宋_GB2312" w:hAnsi="仿宋"/>
                <w:sz w:val="32"/>
                <w:szCs w:val="3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5F6530D0" w14:textId="77777777" w:rsidR="00485579" w:rsidRDefault="00485579">
            <w:pPr>
              <w:spacing w:line="360" w:lineRule="auto"/>
              <w:ind w:firstLine="707"/>
              <w:jc w:val="center"/>
              <w:rPr>
                <w:rFonts w:ascii="仿宋_GB2312" w:eastAsia="仿宋_GB2312" w:hAnsi="仿宋"/>
                <w:sz w:val="32"/>
                <w:szCs w:val="3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480E867C" w14:textId="77777777" w:rsidR="00485579" w:rsidRDefault="00485579">
            <w:pPr>
              <w:spacing w:line="360" w:lineRule="auto"/>
              <w:ind w:firstLineChars="100" w:firstLine="320"/>
              <w:jc w:val="left"/>
              <w:rPr>
                <w:rFonts w:ascii="仿宋_GB2312" w:eastAsia="仿宋_GB2312" w:hAnsi="仿宋"/>
                <w:sz w:val="32"/>
                <w:szCs w:val="32"/>
                <w:shd w:val="clear" w:color="auto" w:fill="FFFFFF"/>
              </w:rPr>
            </w:pPr>
          </w:p>
        </w:tc>
        <w:tc>
          <w:tcPr>
            <w:tcW w:w="1541" w:type="dxa"/>
            <w:tcBorders>
              <w:top w:val="single" w:sz="4" w:space="0" w:color="auto"/>
              <w:left w:val="single" w:sz="4" w:space="0" w:color="auto"/>
              <w:bottom w:val="single" w:sz="4" w:space="0" w:color="auto"/>
              <w:right w:val="single" w:sz="4" w:space="0" w:color="auto"/>
            </w:tcBorders>
          </w:tcPr>
          <w:p w14:paraId="704A249A" w14:textId="77777777" w:rsidR="00485579" w:rsidRDefault="00485579">
            <w:pPr>
              <w:spacing w:line="360" w:lineRule="auto"/>
              <w:ind w:firstLineChars="100" w:firstLine="320"/>
              <w:rPr>
                <w:rFonts w:ascii="仿宋_GB2312" w:eastAsia="仿宋_GB2312" w:hAnsi="仿宋"/>
                <w:sz w:val="32"/>
                <w:szCs w:val="32"/>
                <w:shd w:val="clear" w:color="auto" w:fill="FFFFFF"/>
              </w:rPr>
            </w:pPr>
          </w:p>
        </w:tc>
      </w:tr>
      <w:bookmarkEnd w:id="23"/>
      <w:tr w:rsidR="00485579" w14:paraId="6566AC84" w14:textId="77777777">
        <w:trPr>
          <w:cantSplit/>
          <w:trHeight w:val="381"/>
          <w:jc w:val="center"/>
        </w:trPr>
        <w:tc>
          <w:tcPr>
            <w:tcW w:w="2711" w:type="dxa"/>
            <w:gridSpan w:val="2"/>
            <w:tcBorders>
              <w:top w:val="single" w:sz="4" w:space="0" w:color="auto"/>
              <w:left w:val="single" w:sz="4" w:space="0" w:color="auto"/>
              <w:right w:val="single" w:sz="4" w:space="0" w:color="auto"/>
            </w:tcBorders>
            <w:vAlign w:val="center"/>
          </w:tcPr>
          <w:p w14:paraId="120A6CEC" w14:textId="77777777" w:rsidR="00485579" w:rsidRDefault="00485579">
            <w:pPr>
              <w:widowControl/>
              <w:ind w:firstLine="707"/>
              <w:jc w:val="center"/>
              <w:textAlignment w:val="center"/>
              <w:rPr>
                <w:rFonts w:ascii="仿宋_GB2312" w:eastAsia="仿宋_GB2312" w:hAnsi="仿宋"/>
                <w:kern w:val="0"/>
                <w:sz w:val="32"/>
                <w:szCs w:val="32"/>
              </w:rPr>
            </w:pPr>
          </w:p>
        </w:tc>
        <w:tc>
          <w:tcPr>
            <w:tcW w:w="1701" w:type="dxa"/>
            <w:tcBorders>
              <w:top w:val="single" w:sz="4" w:space="0" w:color="auto"/>
              <w:left w:val="single" w:sz="4" w:space="0" w:color="auto"/>
              <w:bottom w:val="single" w:sz="4" w:space="0" w:color="auto"/>
              <w:right w:val="single" w:sz="4" w:space="0" w:color="auto"/>
            </w:tcBorders>
            <w:vAlign w:val="center"/>
          </w:tcPr>
          <w:p w14:paraId="350148CA" w14:textId="77777777" w:rsidR="00485579" w:rsidRDefault="00485579">
            <w:pPr>
              <w:widowControl/>
              <w:ind w:firstLine="707"/>
              <w:jc w:val="center"/>
              <w:textAlignment w:val="center"/>
              <w:rPr>
                <w:rFonts w:ascii="仿宋_GB2312" w:eastAsia="仿宋_GB2312" w:hAnsi="仿宋"/>
                <w:kern w:val="0"/>
                <w:sz w:val="32"/>
                <w:szCs w:val="32"/>
              </w:rPr>
            </w:pPr>
          </w:p>
        </w:tc>
        <w:tc>
          <w:tcPr>
            <w:tcW w:w="993" w:type="dxa"/>
            <w:tcBorders>
              <w:top w:val="single" w:sz="4" w:space="0" w:color="auto"/>
              <w:left w:val="single" w:sz="4" w:space="0" w:color="auto"/>
              <w:bottom w:val="single" w:sz="4" w:space="0" w:color="auto"/>
              <w:right w:val="single" w:sz="4" w:space="0" w:color="auto"/>
            </w:tcBorders>
            <w:vAlign w:val="center"/>
          </w:tcPr>
          <w:p w14:paraId="0D5249EC" w14:textId="77777777" w:rsidR="00485579" w:rsidRDefault="00485579">
            <w:pPr>
              <w:widowControl/>
              <w:ind w:firstLine="707"/>
              <w:jc w:val="center"/>
              <w:textAlignment w:val="center"/>
              <w:rPr>
                <w:rFonts w:ascii="仿宋_GB2312" w:eastAsia="仿宋_GB2312" w:hAnsi="仿宋" w:cs="仿宋"/>
                <w:sz w:val="32"/>
                <w:szCs w:val="3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28EAA2BA" w14:textId="77777777" w:rsidR="00485579" w:rsidRDefault="00485579">
            <w:pPr>
              <w:spacing w:line="360" w:lineRule="auto"/>
              <w:ind w:firstLine="707"/>
              <w:jc w:val="center"/>
              <w:rPr>
                <w:rFonts w:ascii="仿宋_GB2312" w:eastAsia="仿宋_GB2312" w:hAnsi="仿宋"/>
                <w:sz w:val="32"/>
                <w:szCs w:val="3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4C7171B1" w14:textId="77777777" w:rsidR="00485579" w:rsidRDefault="00485579">
            <w:pPr>
              <w:spacing w:line="600" w:lineRule="auto"/>
              <w:ind w:firstLine="707"/>
              <w:jc w:val="center"/>
              <w:rPr>
                <w:rFonts w:ascii="仿宋_GB2312" w:eastAsia="仿宋_GB2312" w:hAnsi="仿宋"/>
                <w:sz w:val="32"/>
                <w:szCs w:val="32"/>
                <w:shd w:val="clear" w:color="auto" w:fill="FFFFFF"/>
              </w:rPr>
            </w:pPr>
          </w:p>
        </w:tc>
        <w:tc>
          <w:tcPr>
            <w:tcW w:w="1541" w:type="dxa"/>
            <w:tcBorders>
              <w:top w:val="single" w:sz="4" w:space="0" w:color="auto"/>
              <w:left w:val="single" w:sz="4" w:space="0" w:color="auto"/>
              <w:bottom w:val="single" w:sz="4" w:space="0" w:color="auto"/>
              <w:right w:val="single" w:sz="4" w:space="0" w:color="auto"/>
            </w:tcBorders>
          </w:tcPr>
          <w:p w14:paraId="37236F04" w14:textId="77777777" w:rsidR="00485579" w:rsidRDefault="00485579">
            <w:pPr>
              <w:spacing w:line="240" w:lineRule="atLeast"/>
              <w:ind w:firstLineChars="100" w:firstLine="320"/>
              <w:rPr>
                <w:rFonts w:ascii="仿宋_GB2312" w:eastAsia="仿宋_GB2312" w:hAnsi="仿宋"/>
                <w:sz w:val="32"/>
                <w:szCs w:val="32"/>
                <w:shd w:val="clear" w:color="auto" w:fill="FFFFFF"/>
              </w:rPr>
            </w:pPr>
          </w:p>
        </w:tc>
      </w:tr>
      <w:tr w:rsidR="00485579" w14:paraId="51C2F7FE" w14:textId="77777777">
        <w:trPr>
          <w:trHeight w:val="419"/>
          <w:jc w:val="center"/>
        </w:trPr>
        <w:tc>
          <w:tcPr>
            <w:tcW w:w="2711" w:type="dxa"/>
            <w:gridSpan w:val="2"/>
          </w:tcPr>
          <w:p w14:paraId="2EF52968" w14:textId="77777777" w:rsidR="00485579" w:rsidRDefault="00000000">
            <w:pPr>
              <w:spacing w:line="360" w:lineRule="auto"/>
              <w:jc w:val="right"/>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合计（人民币）</w:t>
            </w:r>
          </w:p>
        </w:tc>
        <w:tc>
          <w:tcPr>
            <w:tcW w:w="5245" w:type="dxa"/>
            <w:gridSpan w:val="4"/>
          </w:tcPr>
          <w:p w14:paraId="0E425260" w14:textId="77777777" w:rsidR="00485579" w:rsidRDefault="00000000">
            <w:pPr>
              <w:spacing w:line="360" w:lineRule="auto"/>
              <w:ind w:right="-231"/>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大写：整</w:t>
            </w:r>
          </w:p>
        </w:tc>
        <w:tc>
          <w:tcPr>
            <w:tcW w:w="1541" w:type="dxa"/>
          </w:tcPr>
          <w:p w14:paraId="215EED51" w14:textId="77777777" w:rsidR="00485579" w:rsidRDefault="00485579">
            <w:pPr>
              <w:spacing w:line="360" w:lineRule="auto"/>
              <w:ind w:firstLine="707"/>
              <w:jc w:val="right"/>
              <w:rPr>
                <w:rFonts w:ascii="仿宋_GB2312" w:eastAsia="仿宋_GB2312" w:hAnsi="仿宋"/>
                <w:sz w:val="32"/>
                <w:szCs w:val="32"/>
                <w:shd w:val="clear" w:color="auto" w:fill="FFFFFF"/>
              </w:rPr>
            </w:pPr>
          </w:p>
        </w:tc>
      </w:tr>
      <w:tr w:rsidR="00485579" w14:paraId="2DFF3903" w14:textId="77777777">
        <w:trPr>
          <w:trHeight w:val="419"/>
          <w:jc w:val="center"/>
        </w:trPr>
        <w:tc>
          <w:tcPr>
            <w:tcW w:w="1152" w:type="dxa"/>
          </w:tcPr>
          <w:p w14:paraId="3FB0B49F" w14:textId="77777777" w:rsidR="00485579" w:rsidRDefault="00000000">
            <w:pPr>
              <w:spacing w:line="360" w:lineRule="auto"/>
              <w:ind w:right="-9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备注</w:t>
            </w:r>
          </w:p>
        </w:tc>
        <w:tc>
          <w:tcPr>
            <w:tcW w:w="8345" w:type="dxa"/>
            <w:gridSpan w:val="6"/>
          </w:tcPr>
          <w:p w14:paraId="790E206F" w14:textId="77777777" w:rsidR="00485579" w:rsidRDefault="00000000">
            <w:pPr>
              <w:tabs>
                <w:tab w:val="left" w:pos="220"/>
              </w:tabs>
              <w:spacing w:line="360" w:lineRule="auto"/>
              <w:rPr>
                <w:rFonts w:ascii="仿宋_GB2312" w:eastAsia="仿宋_GB2312" w:hAnsi="宋体"/>
                <w:sz w:val="32"/>
                <w:szCs w:val="32"/>
                <w:shd w:val="clear" w:color="auto" w:fill="FFFFFF"/>
              </w:rPr>
            </w:pPr>
            <w:r>
              <w:rPr>
                <w:rFonts w:ascii="仿宋_GB2312" w:eastAsia="仿宋_GB2312" w:hAnsi="仿宋" w:hint="eastAsia"/>
                <w:kern w:val="0"/>
                <w:sz w:val="32"/>
                <w:szCs w:val="32"/>
              </w:rPr>
              <w:tab/>
              <w:t>含标配线材，提供10套备用设备。含安装调试等</w:t>
            </w:r>
          </w:p>
        </w:tc>
      </w:tr>
    </w:tbl>
    <w:p w14:paraId="333AF724" w14:textId="77777777" w:rsidR="00485579" w:rsidRDefault="00000000">
      <w:pPr>
        <w:spacing w:line="360" w:lineRule="auto"/>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本合同项下的合同总金额为：</w:t>
      </w:r>
      <w:r>
        <w:rPr>
          <w:rFonts w:ascii="仿宋_GB2312" w:eastAsia="仿宋_GB2312" w:hAnsi="仿宋" w:hint="eastAsia"/>
          <w:kern w:val="0"/>
          <w:sz w:val="32"/>
          <w:szCs w:val="32"/>
          <w:u w:val="single"/>
        </w:rPr>
        <w:t>.00</w:t>
      </w:r>
      <w:r>
        <w:rPr>
          <w:rFonts w:ascii="仿宋_GB2312" w:eastAsia="仿宋_GB2312" w:hAnsi="仿宋" w:hint="eastAsia"/>
          <w:sz w:val="32"/>
          <w:szCs w:val="32"/>
        </w:rPr>
        <w:t>元（大写：人民币</w:t>
      </w:r>
      <w:r>
        <w:rPr>
          <w:rFonts w:ascii="仿宋_GB2312" w:eastAsia="仿宋_GB2312" w:hAnsi="仿宋" w:hint="eastAsia"/>
          <w:sz w:val="32"/>
          <w:szCs w:val="32"/>
          <w:u w:val="single"/>
          <w:shd w:val="clear" w:color="auto" w:fill="FFFFFF"/>
        </w:rPr>
        <w:t>元整</w:t>
      </w:r>
      <w:r>
        <w:rPr>
          <w:rFonts w:ascii="仿宋_GB2312" w:eastAsia="仿宋_GB2312" w:hAnsi="仿宋" w:hint="eastAsia"/>
          <w:sz w:val="32"/>
          <w:szCs w:val="32"/>
        </w:rPr>
        <w:t>）。</w:t>
      </w:r>
      <w:r>
        <w:rPr>
          <w:rFonts w:ascii="仿宋_GB2312" w:eastAsia="仿宋_GB2312" w:hAnsi="仿宋" w:hint="eastAsia"/>
          <w:kern w:val="0"/>
          <w:sz w:val="32"/>
          <w:szCs w:val="32"/>
        </w:rPr>
        <w:lastRenderedPageBreak/>
        <w:t xml:space="preserve">上述合同总金额为含税价，已包含甲方在本合同项下需要向乙方支付的全部款项。其中，价款为人民币元（大写：人民币    ）， 税款为人民币   元（大写：人民币）。 </w:t>
      </w:r>
    </w:p>
    <w:p w14:paraId="7827EBC1"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bCs/>
          <w:kern w:val="0"/>
          <w:sz w:val="32"/>
          <w:szCs w:val="32"/>
        </w:rPr>
        <w:t>双方协商同意：双方开展本合同项下业务时，乙方应当按本合同约定向甲方提供符合国家规定的增值税发票，不得以纳税人资格变化、税收法律法规变化等任何理由要求提高本条约定的合同总金额。</w:t>
      </w:r>
    </w:p>
    <w:p w14:paraId="2E8C367D"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 xml:space="preserve">二、产品质量及售后服务： </w:t>
      </w:r>
    </w:p>
    <w:p w14:paraId="54131820" w14:textId="77777777" w:rsidR="00485579" w:rsidRDefault="00000000">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乙方为本合同项下的合同所标的从产品安装之日起提供   年质保期，质保期内乙方提供免费维修服务。质保期满，乙方对所标产品的维修服务将适当收取相应的配件费及人工费，具体的收费标准由甲乙双方另行协商确定。</w:t>
      </w:r>
    </w:p>
    <w:p w14:paraId="7B915EBC" w14:textId="77777777" w:rsidR="00485579" w:rsidRDefault="00000000">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因甲方人为因素或不可抗力造成的产品损坏的则不在质保期的免费维修范围内。若设备出现故障后，乙方不能远程处理的，甲方需将设备选择寄回给乙方指定地点进行维修服务，寄送费用由寄送方自行承担。</w:t>
      </w:r>
    </w:p>
    <w:p w14:paraId="12EC4DB5" w14:textId="77777777" w:rsidR="00485579" w:rsidRDefault="00000000">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三、验收</w:t>
      </w:r>
    </w:p>
    <w:p w14:paraId="0E6DD287" w14:textId="77777777" w:rsidR="00485579" w:rsidRDefault="00000000">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本次乙方提供的产品（含硬件和软件）应根据甲方提供的需求，在规定的时间内完成安装调试并投入使用，应满足甲方提出的技术要求、功能要求和性能要求，应符合相关法律和行业标准，不存在侵权行为。</w:t>
      </w:r>
    </w:p>
    <w:p w14:paraId="26323A3E" w14:textId="77777777" w:rsidR="00485579" w:rsidRDefault="00000000">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乙方提供的产品（含硬件和软件）达到甲方验收标准（详见附件），经双方组织验收确认无误后，转入售后服务期（质保期）。</w:t>
      </w:r>
    </w:p>
    <w:p w14:paraId="6FF13503" w14:textId="77777777" w:rsidR="00485579" w:rsidRDefault="00000000">
      <w:pPr>
        <w:pStyle w:val="af5"/>
        <w:spacing w:before="0" w:beforeAutospacing="0" w:after="0" w:afterAutospacing="0" w:line="360" w:lineRule="auto"/>
        <w:ind w:firstLine="707"/>
        <w:rPr>
          <w:rFonts w:ascii="仿宋_GB2312" w:eastAsia="仿宋_GB2312" w:hAnsi="仿宋"/>
          <w:kern w:val="2"/>
          <w:sz w:val="32"/>
          <w:szCs w:val="32"/>
        </w:rPr>
      </w:pPr>
      <w:r>
        <w:rPr>
          <w:rFonts w:ascii="仿宋_GB2312" w:eastAsia="仿宋_GB2312" w:hAnsi="仿宋" w:hint="eastAsia"/>
          <w:kern w:val="2"/>
          <w:sz w:val="32"/>
          <w:szCs w:val="32"/>
        </w:rPr>
        <w:lastRenderedPageBreak/>
        <w:t>1、调度机：按上述技术服务要求完成设备的安装调试工作，并确保能正常连接采购人现有公交调度系统、满足调度系统相关使用功能、车辆运营管理相关要求和四川省交通应急二期系统数据交互。</w:t>
      </w:r>
    </w:p>
    <w:p w14:paraId="138BA1CA" w14:textId="77777777" w:rsidR="00485579" w:rsidRDefault="00000000">
      <w:pPr>
        <w:pStyle w:val="af5"/>
        <w:spacing w:before="0" w:beforeAutospacing="0" w:after="0" w:afterAutospacing="0" w:line="360" w:lineRule="auto"/>
        <w:ind w:firstLine="707"/>
        <w:rPr>
          <w:rFonts w:ascii="仿宋_GB2312" w:eastAsia="仿宋_GB2312" w:hAnsi="仿宋"/>
          <w:sz w:val="32"/>
          <w:szCs w:val="32"/>
        </w:rPr>
      </w:pPr>
      <w:r>
        <w:rPr>
          <w:rFonts w:ascii="仿宋_GB2312" w:eastAsia="仿宋_GB2312" w:hAnsi="仿宋" w:hint="eastAsia"/>
          <w:kern w:val="2"/>
          <w:sz w:val="32"/>
          <w:szCs w:val="32"/>
        </w:rPr>
        <w:t>2、系统功能模块：按上述技术服务要求完成系统的技术服务工作，并确保不影响采购人现有公交调度系统、满足技术偏离表中的相关使用功能、线路站点管理相关要求和系统软件的相关安全性能要求，详见《附件10：车辆预报数据接口输出管理系统》。</w:t>
      </w:r>
    </w:p>
    <w:p w14:paraId="6ECA72DC"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 xml:space="preserve">四、结算方式及期限： </w:t>
      </w:r>
    </w:p>
    <w:p w14:paraId="67A54FC4" w14:textId="77777777" w:rsidR="00485579" w:rsidRDefault="00000000">
      <w:pPr>
        <w:spacing w:line="360" w:lineRule="auto"/>
        <w:ind w:firstLineChars="252" w:firstLine="806"/>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1、</w:t>
      </w:r>
      <w:r>
        <w:rPr>
          <w:rFonts w:ascii="仿宋_GB2312" w:eastAsia="仿宋_GB2312" w:hAnsi="仿宋_GB2312" w:cs="仿宋_GB2312" w:hint="eastAsia"/>
          <w:sz w:val="32"/>
          <w:szCs w:val="32"/>
        </w:rPr>
        <w:t>签订合同后五个工作日内，签订合同付30%，调度机安装完成并达到验收标准付3</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系统功能模块（车辆预报数据接口输出管理系统）完成并达到验收标准付</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0%，质保期后付10%。</w:t>
      </w:r>
      <w:r>
        <w:rPr>
          <w:rFonts w:ascii="仿宋_GB2312" w:eastAsia="仿宋_GB2312" w:hAnsi="仿宋" w:hint="eastAsia"/>
          <w:sz w:val="32"/>
          <w:szCs w:val="32"/>
          <w:shd w:val="clear" w:color="auto" w:fill="FFFFFF"/>
        </w:rPr>
        <w:t>以银行电汇方式汇入以下账户：</w:t>
      </w:r>
    </w:p>
    <w:p w14:paraId="4BF1F722" w14:textId="77777777" w:rsidR="00485579" w:rsidRDefault="00000000">
      <w:pPr>
        <w:spacing w:line="360" w:lineRule="auto"/>
        <w:ind w:firstLine="707"/>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2、账户信息：</w:t>
      </w:r>
    </w:p>
    <w:p w14:paraId="1CA2A088" w14:textId="77777777" w:rsidR="00485579" w:rsidRDefault="00000000">
      <w:pPr>
        <w:spacing w:line="360" w:lineRule="auto"/>
        <w:ind w:firstLine="707"/>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开户银行：</w:t>
      </w:r>
    </w:p>
    <w:p w14:paraId="25F53855" w14:textId="77777777" w:rsidR="00485579" w:rsidRDefault="00000000">
      <w:pPr>
        <w:spacing w:line="360" w:lineRule="auto"/>
        <w:ind w:firstLine="707"/>
        <w:rPr>
          <w:rFonts w:ascii="仿宋_GB2312" w:eastAsia="仿宋_GB2312" w:hAnsi="仿宋"/>
          <w:sz w:val="32"/>
          <w:szCs w:val="32"/>
          <w:u w:val="single"/>
          <w:shd w:val="clear" w:color="auto" w:fill="FFFFFF"/>
        </w:rPr>
      </w:pPr>
      <w:r>
        <w:rPr>
          <w:rFonts w:ascii="仿宋_GB2312" w:eastAsia="仿宋_GB2312" w:hAnsi="仿宋" w:hint="eastAsia"/>
          <w:sz w:val="32"/>
          <w:szCs w:val="32"/>
          <w:shd w:val="clear" w:color="auto" w:fill="FFFFFF"/>
        </w:rPr>
        <w:t>户    名：</w:t>
      </w:r>
    </w:p>
    <w:p w14:paraId="4B7ECDD3" w14:textId="77777777" w:rsidR="00485579" w:rsidRDefault="00000000">
      <w:pPr>
        <w:spacing w:line="360" w:lineRule="auto"/>
        <w:ind w:firstLine="707"/>
        <w:rPr>
          <w:rFonts w:ascii="仿宋_GB2312" w:eastAsia="仿宋_GB2312" w:hAnsi="仿宋"/>
          <w:sz w:val="32"/>
          <w:szCs w:val="32"/>
          <w:u w:val="single"/>
        </w:rPr>
      </w:pPr>
      <w:r>
        <w:rPr>
          <w:rFonts w:ascii="仿宋_GB2312" w:eastAsia="仿宋_GB2312" w:hAnsi="仿宋" w:hint="eastAsia"/>
          <w:sz w:val="32"/>
          <w:szCs w:val="32"/>
          <w:shd w:val="clear" w:color="auto" w:fill="FFFFFF"/>
        </w:rPr>
        <w:t>账    号：</w:t>
      </w:r>
    </w:p>
    <w:p w14:paraId="5AAAF34A" w14:textId="77777777" w:rsidR="00485579" w:rsidRDefault="00000000">
      <w:pPr>
        <w:spacing w:line="360" w:lineRule="auto"/>
        <w:ind w:firstLine="707"/>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五、服务方式及运费承担：</w:t>
      </w:r>
    </w:p>
    <w:p w14:paraId="6B443D57"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1、交货时间：按甲方要求</w:t>
      </w:r>
    </w:p>
    <w:p w14:paraId="33F21C2E"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2、运费由</w:t>
      </w:r>
      <w:r>
        <w:rPr>
          <w:rFonts w:ascii="仿宋_GB2312" w:eastAsia="仿宋_GB2312" w:hAnsi="仿宋" w:hint="eastAsia"/>
          <w:sz w:val="32"/>
          <w:szCs w:val="32"/>
          <w:u w:val="single"/>
          <w:shd w:val="clear" w:color="auto" w:fill="FFFFFF"/>
        </w:rPr>
        <w:t>乙方</w:t>
      </w:r>
      <w:r>
        <w:rPr>
          <w:rFonts w:ascii="仿宋_GB2312" w:eastAsia="仿宋_GB2312" w:hAnsi="仿宋" w:hint="eastAsia"/>
          <w:sz w:val="32"/>
          <w:szCs w:val="32"/>
          <w:shd w:val="clear" w:color="auto" w:fill="FFFFFF"/>
        </w:rPr>
        <w:t>承担，乙方开具</w:t>
      </w:r>
      <w:r>
        <w:rPr>
          <w:rFonts w:ascii="仿宋_GB2312" w:eastAsia="仿宋_GB2312" w:hAnsi="仿宋" w:hint="eastAsia"/>
          <w:sz w:val="32"/>
          <w:szCs w:val="32"/>
          <w:u w:val="single"/>
          <w:shd w:val="clear" w:color="auto" w:fill="FFFFFF"/>
        </w:rPr>
        <w:t>增值税专用</w:t>
      </w:r>
      <w:r>
        <w:rPr>
          <w:rFonts w:ascii="仿宋_GB2312" w:eastAsia="仿宋_GB2312" w:hAnsi="仿宋" w:hint="eastAsia"/>
          <w:sz w:val="32"/>
          <w:szCs w:val="32"/>
          <w:shd w:val="clear" w:color="auto" w:fill="FFFFFF"/>
        </w:rPr>
        <w:t>发票；</w:t>
      </w:r>
    </w:p>
    <w:p w14:paraId="6A2FE800"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3、甲方承诺到货三日内按发货清单验收，并签字确认由快递带回，超过三日未签字的，视同验收无误！</w:t>
      </w:r>
    </w:p>
    <w:p w14:paraId="4AE4394B" w14:textId="77777777" w:rsidR="00485579" w:rsidRDefault="00000000">
      <w:pPr>
        <w:spacing w:line="360" w:lineRule="auto"/>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lastRenderedPageBreak/>
        <w:t>4、交货地址：</w:t>
      </w:r>
    </w:p>
    <w:p w14:paraId="3076BE4D" w14:textId="77777777" w:rsidR="00485579" w:rsidRDefault="00000000">
      <w:pPr>
        <w:spacing w:line="360" w:lineRule="auto"/>
        <w:ind w:firstLineChars="200" w:firstLine="640"/>
        <w:rPr>
          <w:rFonts w:ascii="仿宋_GB2312" w:eastAsia="仿宋_GB2312" w:hAnsi="仿宋"/>
          <w:sz w:val="32"/>
          <w:szCs w:val="32"/>
          <w:u w:val="single"/>
          <w:shd w:val="clear" w:color="auto" w:fill="FFFFFF"/>
        </w:rPr>
      </w:pPr>
      <w:r>
        <w:rPr>
          <w:rFonts w:ascii="仿宋_GB2312" w:eastAsia="仿宋_GB2312" w:hAnsi="仿宋" w:hint="eastAsia"/>
          <w:sz w:val="32"/>
          <w:szCs w:val="32"/>
          <w:shd w:val="clear" w:color="auto" w:fill="FFFFFF"/>
        </w:rPr>
        <w:t>联系人：电话：</w:t>
      </w:r>
    </w:p>
    <w:p w14:paraId="566F5175" w14:textId="77777777" w:rsidR="00485579" w:rsidRDefault="00000000">
      <w:pPr>
        <w:tabs>
          <w:tab w:val="left" w:pos="567"/>
        </w:tabs>
        <w:spacing w:line="360" w:lineRule="auto"/>
        <w:ind w:firstLineChars="200" w:firstLine="640"/>
        <w:rPr>
          <w:rFonts w:ascii="仿宋_GB2312" w:eastAsia="仿宋_GB2312" w:hAnsi="仿宋"/>
          <w:b/>
          <w:sz w:val="32"/>
          <w:szCs w:val="32"/>
        </w:rPr>
      </w:pPr>
      <w:r>
        <w:rPr>
          <w:rFonts w:ascii="仿宋_GB2312" w:eastAsia="仿宋_GB2312" w:hAnsi="仿宋" w:hint="eastAsia"/>
          <w:sz w:val="32"/>
          <w:szCs w:val="32"/>
          <w:shd w:val="clear" w:color="auto" w:fill="FFFFFF"/>
        </w:rPr>
        <w:t>六、</w:t>
      </w:r>
      <w:r>
        <w:rPr>
          <w:rFonts w:ascii="仿宋_GB2312" w:eastAsia="仿宋_GB2312" w:hAnsi="仿宋" w:hint="eastAsia"/>
          <w:sz w:val="32"/>
          <w:szCs w:val="32"/>
        </w:rPr>
        <w:t>争议的解决：</w:t>
      </w:r>
    </w:p>
    <w:p w14:paraId="0794EC45" w14:textId="77777777" w:rsidR="00485579" w:rsidRDefault="00000000">
      <w:pPr>
        <w:tabs>
          <w:tab w:val="left" w:pos="1845"/>
        </w:tabs>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凡因本合同引起的或与本合同有关的一切争议，甲、乙双方均应当通过友好协商解决，协商不成的，在乙方所在地的人民法院提起诉讼。</w:t>
      </w:r>
    </w:p>
    <w:p w14:paraId="7738C2B8" w14:textId="77777777" w:rsidR="00485579" w:rsidRDefault="00000000">
      <w:pPr>
        <w:tabs>
          <w:tab w:val="left" w:pos="1845"/>
        </w:tabs>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七、不可抗力：</w:t>
      </w:r>
    </w:p>
    <w:p w14:paraId="5792FAC3" w14:textId="77777777" w:rsidR="00485579" w:rsidRDefault="00000000">
      <w:pPr>
        <w:tabs>
          <w:tab w:val="left" w:pos="1845"/>
        </w:tabs>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因不可抗力造成违约的（不可抗力指自然灾害如地震、战争和法律规定的无法避免、无法克服的情形），遭受不可抗力一方应及时向对方通报，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3CAAF6AA" w14:textId="77777777" w:rsidR="00485579" w:rsidRDefault="00000000">
      <w:pPr>
        <w:tabs>
          <w:tab w:val="left" w:pos="567"/>
        </w:tabs>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shd w:val="clear" w:color="auto" w:fill="FFFFFF"/>
        </w:rPr>
        <w:t>八、</w:t>
      </w:r>
      <w:r>
        <w:rPr>
          <w:rFonts w:ascii="仿宋_GB2312" w:eastAsia="仿宋_GB2312" w:hAnsi="仿宋" w:hint="eastAsia"/>
          <w:bCs/>
          <w:sz w:val="32"/>
          <w:szCs w:val="32"/>
        </w:rPr>
        <w:t>合同生效：</w:t>
      </w:r>
    </w:p>
    <w:p w14:paraId="05C599D9" w14:textId="77777777" w:rsidR="00485579" w:rsidRDefault="00000000">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本合同自双方盖章签字之日起生效，壹式肆份，甲、乙双方各执贰份。复印件及传真件视同原件具有同等法律效力。</w:t>
      </w:r>
    </w:p>
    <w:p w14:paraId="08ABD541" w14:textId="77777777" w:rsidR="00485579" w:rsidRDefault="00000000">
      <w:pPr>
        <w:tabs>
          <w:tab w:val="left" w:pos="567"/>
        </w:tabs>
        <w:spacing w:line="360" w:lineRule="auto"/>
        <w:ind w:firstLineChars="200" w:firstLine="640"/>
        <w:rPr>
          <w:rFonts w:ascii="仿宋_GB2312" w:eastAsia="仿宋_GB2312" w:hAnsi="仿宋"/>
          <w:bCs/>
          <w:sz w:val="32"/>
          <w:szCs w:val="32"/>
        </w:rPr>
      </w:pPr>
      <w:r>
        <w:rPr>
          <w:rFonts w:ascii="仿宋_GB2312" w:eastAsia="仿宋_GB2312" w:hAnsi="仿宋" w:hint="eastAsia"/>
          <w:sz w:val="32"/>
          <w:szCs w:val="32"/>
        </w:rPr>
        <w:t>九、</w:t>
      </w:r>
      <w:r>
        <w:rPr>
          <w:rFonts w:ascii="仿宋_GB2312" w:eastAsia="仿宋_GB2312" w:hAnsi="仿宋" w:hint="eastAsia"/>
          <w:bCs/>
          <w:sz w:val="32"/>
          <w:szCs w:val="32"/>
        </w:rPr>
        <w:t>其他约定 ：</w:t>
      </w:r>
      <w:r>
        <w:rPr>
          <w:rFonts w:ascii="仿宋_GB2312" w:eastAsia="仿宋_GB2312" w:hAnsi="仿宋" w:hint="eastAsia"/>
          <w:bCs/>
          <w:sz w:val="32"/>
          <w:szCs w:val="32"/>
        </w:rPr>
        <w:tab/>
      </w:r>
      <w:r>
        <w:rPr>
          <w:rFonts w:ascii="仿宋_GB2312" w:eastAsia="仿宋_GB2312" w:hAnsi="仿宋" w:hint="eastAsia"/>
          <w:bCs/>
          <w:sz w:val="32"/>
          <w:szCs w:val="32"/>
        </w:rPr>
        <w:tab/>
      </w:r>
      <w:r>
        <w:rPr>
          <w:rFonts w:ascii="仿宋_GB2312" w:eastAsia="仿宋_GB2312" w:hAnsi="仿宋" w:hint="eastAsia"/>
          <w:bCs/>
          <w:sz w:val="32"/>
          <w:szCs w:val="32"/>
        </w:rPr>
        <w:tab/>
      </w:r>
      <w:r>
        <w:rPr>
          <w:rFonts w:ascii="仿宋_GB2312" w:eastAsia="仿宋_GB2312" w:hAnsi="仿宋" w:hint="eastAsia"/>
          <w:bCs/>
          <w:sz w:val="32"/>
          <w:szCs w:val="32"/>
        </w:rPr>
        <w:tab/>
      </w:r>
      <w:r>
        <w:rPr>
          <w:rFonts w:ascii="仿宋_GB2312" w:eastAsia="仿宋_GB2312" w:hAnsi="仿宋" w:hint="eastAsia"/>
          <w:bCs/>
          <w:sz w:val="32"/>
          <w:szCs w:val="32"/>
        </w:rPr>
        <w:tab/>
      </w:r>
      <w:r>
        <w:rPr>
          <w:rFonts w:ascii="仿宋_GB2312" w:eastAsia="仿宋_GB2312" w:hAnsi="仿宋" w:hint="eastAsia"/>
          <w:bCs/>
          <w:sz w:val="32"/>
          <w:szCs w:val="32"/>
        </w:rPr>
        <w:tab/>
      </w:r>
      <w:r>
        <w:rPr>
          <w:rFonts w:ascii="仿宋_GB2312" w:eastAsia="仿宋_GB2312" w:hAnsi="仿宋" w:hint="eastAsia"/>
          <w:bCs/>
          <w:sz w:val="32"/>
          <w:szCs w:val="32"/>
        </w:rPr>
        <w:tab/>
      </w:r>
    </w:p>
    <w:p w14:paraId="4320D3AA" w14:textId="77777777" w:rsidR="00485579" w:rsidRDefault="00000000">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本合同书如有内容变更或未尽事项，经甲、乙双方协商一致后签订补充合同，补充合同应当采取书面形式，并与本合同具有同等法律效力。</w:t>
      </w:r>
    </w:p>
    <w:p w14:paraId="5D64EB4F" w14:textId="77777777" w:rsidR="00485579" w:rsidRDefault="00000000">
      <w:pPr>
        <w:spacing w:line="360" w:lineRule="auto"/>
        <w:ind w:firstLine="707"/>
        <w:rPr>
          <w:rFonts w:ascii="仿宋_GB2312" w:eastAsia="仿宋_GB2312" w:hAnsi="仿宋"/>
          <w:sz w:val="32"/>
          <w:szCs w:val="32"/>
        </w:rPr>
      </w:pPr>
      <w:r>
        <w:rPr>
          <w:rFonts w:ascii="仿宋_GB2312" w:eastAsia="仿宋_GB2312" w:hAnsi="仿宋" w:hint="eastAsia"/>
          <w:sz w:val="32"/>
          <w:szCs w:val="32"/>
        </w:rPr>
        <w:t>附件：1.“附件8《偏离表》”</w:t>
      </w:r>
    </w:p>
    <w:p w14:paraId="03A42BA4" w14:textId="77777777" w:rsidR="00485579" w:rsidRDefault="00000000">
      <w:pPr>
        <w:spacing w:line="360" w:lineRule="auto"/>
        <w:ind w:firstLineChars="536" w:firstLine="1715"/>
        <w:rPr>
          <w:rFonts w:ascii="仿宋_GB2312" w:eastAsia="仿宋_GB2312" w:hAnsi="仿宋"/>
          <w:sz w:val="32"/>
          <w:szCs w:val="32"/>
        </w:rPr>
      </w:pPr>
      <w:r>
        <w:rPr>
          <w:rFonts w:ascii="仿宋_GB2312" w:eastAsia="仿宋_GB2312" w:hAnsi="仿宋" w:hint="eastAsia"/>
          <w:sz w:val="32"/>
          <w:szCs w:val="32"/>
        </w:rPr>
        <w:t>2.“附件10《车辆预报数据接口输出管理系统》”</w:t>
      </w:r>
    </w:p>
    <w:p w14:paraId="4C2AE24F" w14:textId="77777777" w:rsidR="00485579" w:rsidRDefault="00000000">
      <w:pPr>
        <w:spacing w:line="360" w:lineRule="auto"/>
        <w:rPr>
          <w:rFonts w:ascii="仿宋_GB2312" w:eastAsia="仿宋_GB2312" w:hAnsi="仿宋"/>
          <w:sz w:val="32"/>
          <w:szCs w:val="32"/>
        </w:rPr>
      </w:pPr>
      <w:r>
        <w:rPr>
          <w:rFonts w:ascii="仿宋_GB2312" w:eastAsia="仿宋_GB2312" w:hAnsi="仿宋" w:hint="eastAsia"/>
          <w:sz w:val="32"/>
          <w:szCs w:val="32"/>
        </w:rPr>
        <w:t xml:space="preserve">甲    方：                 乙   方： </w:t>
      </w:r>
    </w:p>
    <w:p w14:paraId="2438BF3A" w14:textId="77777777" w:rsidR="00485579" w:rsidRDefault="00000000">
      <w:pPr>
        <w:tabs>
          <w:tab w:val="left" w:pos="1845"/>
        </w:tabs>
        <w:spacing w:line="360" w:lineRule="auto"/>
        <w:rPr>
          <w:rFonts w:ascii="仿宋_GB2312" w:eastAsia="仿宋_GB2312" w:hAnsi="仿宋"/>
          <w:sz w:val="32"/>
          <w:szCs w:val="32"/>
        </w:rPr>
      </w:pPr>
      <w:r>
        <w:rPr>
          <w:rFonts w:ascii="仿宋_GB2312" w:eastAsia="仿宋_GB2312" w:hAnsi="仿宋" w:hint="eastAsia"/>
          <w:sz w:val="32"/>
          <w:szCs w:val="32"/>
        </w:rPr>
        <w:lastRenderedPageBreak/>
        <w:t>甲方签字：                 乙方签字：</w:t>
      </w:r>
    </w:p>
    <w:p w14:paraId="300CD556" w14:textId="77777777" w:rsidR="00485579" w:rsidRDefault="00000000">
      <w:pPr>
        <w:tabs>
          <w:tab w:val="left" w:pos="1845"/>
        </w:tabs>
        <w:spacing w:line="360" w:lineRule="auto"/>
        <w:rPr>
          <w:rFonts w:ascii="仿宋_GB2312" w:eastAsia="仿宋_GB2312" w:hAnsi="仿宋"/>
          <w:sz w:val="32"/>
          <w:szCs w:val="32"/>
        </w:rPr>
      </w:pPr>
      <w:r>
        <w:rPr>
          <w:rFonts w:ascii="仿宋_GB2312" w:eastAsia="仿宋_GB2312" w:hAnsi="仿宋" w:hint="eastAsia"/>
          <w:sz w:val="32"/>
          <w:szCs w:val="32"/>
        </w:rPr>
        <w:t>日期：  年    月    日     日期：    年    月    日</w:t>
      </w:r>
    </w:p>
    <w:p w14:paraId="7760FFBB"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5F3FB1AD"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299026B8"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1A2A37C3"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60AA024A"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7526B18A"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6875E11C" w14:textId="77777777" w:rsidR="00485579" w:rsidRDefault="00485579">
      <w:pPr>
        <w:tabs>
          <w:tab w:val="left" w:pos="1845"/>
        </w:tabs>
        <w:spacing w:line="360" w:lineRule="auto"/>
        <w:ind w:firstLineChars="300" w:firstLine="960"/>
        <w:rPr>
          <w:rFonts w:ascii="仿宋_GB2312" w:eastAsia="仿宋_GB2312" w:hAnsi="仿宋"/>
          <w:sz w:val="32"/>
          <w:szCs w:val="32"/>
        </w:rPr>
      </w:pPr>
    </w:p>
    <w:p w14:paraId="0D49D142" w14:textId="77777777" w:rsidR="00485579" w:rsidRDefault="00485579">
      <w:pPr>
        <w:tabs>
          <w:tab w:val="left" w:pos="1845"/>
        </w:tabs>
        <w:spacing w:line="360" w:lineRule="auto"/>
        <w:rPr>
          <w:rFonts w:ascii="仿宋_GB2312" w:eastAsia="仿宋_GB2312" w:hAnsi="仿宋"/>
          <w:sz w:val="32"/>
          <w:szCs w:val="32"/>
        </w:rPr>
      </w:pPr>
    </w:p>
    <w:p w14:paraId="63ED7B89" w14:textId="77777777" w:rsidR="00485579" w:rsidRDefault="00485579">
      <w:pPr>
        <w:pStyle w:val="af5"/>
        <w:spacing w:before="0" w:beforeAutospacing="0" w:after="0" w:afterAutospacing="0" w:line="360" w:lineRule="auto"/>
        <w:rPr>
          <w:rFonts w:ascii="仿宋_GB2312" w:eastAsia="仿宋_GB2312" w:hAnsi="仿宋_GB2312" w:cs="仿宋_GB2312"/>
          <w:kern w:val="2"/>
          <w:sz w:val="32"/>
          <w:szCs w:val="32"/>
        </w:rPr>
      </w:pPr>
    </w:p>
    <w:p w14:paraId="28A91734" w14:textId="77777777" w:rsidR="00485579" w:rsidRDefault="00485579">
      <w:pPr>
        <w:spacing w:line="640" w:lineRule="exact"/>
        <w:ind w:left="360" w:firstLine="464"/>
      </w:pPr>
    </w:p>
    <w:sectPr w:rsidR="00485579">
      <w:headerReference w:type="default" r:id="rId8"/>
      <w:footerReference w:type="even" r:id="rId9"/>
      <w:footerReference w:type="default" r:id="rId10"/>
      <w:footerReference w:type="first" r:id="rId11"/>
      <w:pgSz w:w="11906" w:h="16838"/>
      <w:pgMar w:top="1474" w:right="1418" w:bottom="1247" w:left="1418" w:header="851" w:footer="697"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7602D" w14:textId="77777777" w:rsidR="000F5E04" w:rsidRDefault="000F5E04">
      <w:r>
        <w:separator/>
      </w:r>
    </w:p>
  </w:endnote>
  <w:endnote w:type="continuationSeparator" w:id="0">
    <w:p w14:paraId="7140844A" w14:textId="77777777" w:rsidR="000F5E04" w:rsidRDefault="000F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GHHIAL+HeitiCSEG-Medium-GB">
    <w:altName w:val="宋体"/>
    <w:charset w:val="86"/>
    <w:family w:val="roman"/>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0494" w14:textId="77777777" w:rsidR="00485579" w:rsidRDefault="00000000">
    <w:pPr>
      <w:pStyle w:val="ae"/>
      <w:framePr w:wrap="around" w:vAnchor="text" w:hAnchor="margin" w:xAlign="right" w:y="1"/>
      <w:ind w:firstLine="398"/>
      <w:rPr>
        <w:rStyle w:val="af9"/>
      </w:rPr>
    </w:pPr>
    <w:r>
      <w:fldChar w:fldCharType="begin"/>
    </w:r>
    <w:r>
      <w:rPr>
        <w:rStyle w:val="af9"/>
      </w:rPr>
      <w:instrText xml:space="preserve">PAGE  </w:instrText>
    </w:r>
    <w:r>
      <w:fldChar w:fldCharType="end"/>
    </w:r>
  </w:p>
  <w:p w14:paraId="458A88B8" w14:textId="77777777" w:rsidR="00485579" w:rsidRDefault="00485579">
    <w:pPr>
      <w:pStyle w:val="ae"/>
      <w:ind w:right="360" w:firstLine="398"/>
    </w:pPr>
  </w:p>
  <w:p w14:paraId="6EABC459" w14:textId="77777777" w:rsidR="00485579" w:rsidRDefault="00485579">
    <w:pPr>
      <w:ind w:firstLine="464"/>
    </w:pPr>
  </w:p>
  <w:p w14:paraId="4E986B70" w14:textId="77777777" w:rsidR="00485579" w:rsidRDefault="00485579">
    <w:pPr>
      <w:ind w:firstLine="464"/>
    </w:pPr>
  </w:p>
  <w:p w14:paraId="485E911D" w14:textId="77777777" w:rsidR="00485579" w:rsidRDefault="00485579">
    <w:pPr>
      <w:ind w:firstLine="464"/>
    </w:pPr>
  </w:p>
  <w:p w14:paraId="6EF1CED0" w14:textId="77777777" w:rsidR="00485579" w:rsidRDefault="00485579">
    <w:pPr>
      <w:ind w:firstLine="464"/>
    </w:pPr>
  </w:p>
  <w:p w14:paraId="4D97F421" w14:textId="77777777" w:rsidR="00485579" w:rsidRDefault="00485579">
    <w:pPr>
      <w:ind w:firstLine="464"/>
    </w:pPr>
  </w:p>
  <w:p w14:paraId="597D657C" w14:textId="77777777" w:rsidR="00485579" w:rsidRDefault="00485579">
    <w:pPr>
      <w:ind w:firstLine="464"/>
    </w:pPr>
  </w:p>
  <w:p w14:paraId="3AAB3B89" w14:textId="77777777" w:rsidR="00485579" w:rsidRDefault="00485579">
    <w:pPr>
      <w:ind w:firstLine="464"/>
    </w:pPr>
  </w:p>
  <w:p w14:paraId="5617C96A" w14:textId="77777777" w:rsidR="00485579" w:rsidRDefault="00485579">
    <w:pPr>
      <w:ind w:firstLine="464"/>
    </w:pPr>
  </w:p>
  <w:p w14:paraId="6996CEC2" w14:textId="77777777" w:rsidR="00485579" w:rsidRDefault="00485579">
    <w:pPr>
      <w:ind w:firstLine="464"/>
    </w:pPr>
  </w:p>
  <w:p w14:paraId="5986CDDA" w14:textId="77777777" w:rsidR="00485579" w:rsidRDefault="00485579">
    <w:pPr>
      <w:ind w:firstLine="464"/>
    </w:pPr>
  </w:p>
  <w:p w14:paraId="23941B2F" w14:textId="77777777" w:rsidR="00485579" w:rsidRDefault="00485579">
    <w:pPr>
      <w:ind w:firstLine="464"/>
    </w:pPr>
  </w:p>
  <w:p w14:paraId="03E39EA3" w14:textId="77777777" w:rsidR="00485579" w:rsidRDefault="00485579">
    <w:pPr>
      <w:ind w:firstLine="464"/>
    </w:pPr>
  </w:p>
  <w:p w14:paraId="4E498E68" w14:textId="77777777" w:rsidR="00485579" w:rsidRDefault="00485579">
    <w:pPr>
      <w:ind w:firstLine="464"/>
    </w:pPr>
  </w:p>
  <w:p w14:paraId="76E918A6" w14:textId="77777777" w:rsidR="00485579" w:rsidRDefault="00485579">
    <w:pPr>
      <w:ind w:firstLine="464"/>
    </w:pPr>
  </w:p>
  <w:p w14:paraId="67639595" w14:textId="77777777" w:rsidR="00485579" w:rsidRDefault="00485579">
    <w:pPr>
      <w:ind w:firstLine="464"/>
    </w:pPr>
  </w:p>
  <w:p w14:paraId="726E69F0" w14:textId="77777777" w:rsidR="00485579" w:rsidRDefault="00485579">
    <w:pPr>
      <w:ind w:firstLine="464"/>
    </w:pPr>
  </w:p>
  <w:p w14:paraId="10E32336" w14:textId="77777777" w:rsidR="00485579" w:rsidRDefault="00485579">
    <w:pPr>
      <w:ind w:firstLine="4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162893"/>
    </w:sdtPr>
    <w:sdtContent>
      <w:p w14:paraId="19C50F2F" w14:textId="77777777" w:rsidR="00485579" w:rsidRDefault="00000000">
        <w:pPr>
          <w:pStyle w:val="ae"/>
          <w:ind w:firstLine="398"/>
          <w:jc w:val="center"/>
        </w:pPr>
        <w:r>
          <w:fldChar w:fldCharType="begin"/>
        </w:r>
        <w:r>
          <w:instrText>PAGE   \* MERGEFORMAT</w:instrText>
        </w:r>
        <w:r>
          <w:fldChar w:fldCharType="separate"/>
        </w:r>
        <w:r>
          <w:rPr>
            <w:lang w:val="zh-CN"/>
          </w:rPr>
          <w:t>42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A710" w14:textId="77777777" w:rsidR="00485579" w:rsidRDefault="00000000">
    <w:pPr>
      <w:pStyle w:val="ae"/>
      <w:ind w:firstLine="398"/>
      <w:jc w:val="center"/>
    </w:pPr>
    <w:r>
      <w:fldChar w:fldCharType="begin"/>
    </w:r>
    <w:r>
      <w:instrText xml:space="preserve"> PAGE   \* MERGEFORMAT </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5AF6E" w14:textId="77777777" w:rsidR="000F5E04" w:rsidRDefault="000F5E04">
      <w:r>
        <w:separator/>
      </w:r>
    </w:p>
  </w:footnote>
  <w:footnote w:type="continuationSeparator" w:id="0">
    <w:p w14:paraId="5CED4630" w14:textId="77777777" w:rsidR="000F5E04" w:rsidRDefault="000F5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FC9F" w14:textId="77777777" w:rsidR="00485579" w:rsidRDefault="00000000">
    <w:pPr>
      <w:pStyle w:val="af0"/>
      <w:ind w:firstLine="398"/>
      <w:jc w:val="left"/>
    </w:pPr>
    <w:r>
      <w:rPr>
        <w:rFonts w:hint="eastAsia"/>
      </w:rPr>
      <w:t>自贡市公交集团有限责任公司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lvlText w:val="%1."/>
      <w:legacy w:legacy="1" w:legacySpace="0" w:legacyIndent="425"/>
      <w:lvlJc w:val="left"/>
      <w:pPr>
        <w:ind w:left="425" w:hanging="425"/>
      </w:pPr>
    </w:lvl>
    <w:lvl w:ilvl="1">
      <w:start w:val="1"/>
      <w:numFmt w:val="decimal"/>
      <w:lvlText w:val="%1.%2."/>
      <w:legacy w:legacy="1" w:legacySpace="0" w:legacyIndent="425"/>
      <w:lvlJc w:val="left"/>
      <w:pPr>
        <w:ind w:left="850" w:hanging="425"/>
      </w:pPr>
    </w:lvl>
    <w:lvl w:ilvl="2">
      <w:start w:val="1"/>
      <w:numFmt w:val="decimal"/>
      <w:lvlText w:val="%1.%2.%3."/>
      <w:legacy w:legacy="1" w:legacySpace="0" w:legacyIndent="425"/>
      <w:lvlJc w:val="left"/>
      <w:pPr>
        <w:ind w:left="1275" w:hanging="425"/>
      </w:pPr>
    </w:lvl>
    <w:lvl w:ilvl="3">
      <w:start w:val="1"/>
      <w:numFmt w:val="decimal"/>
      <w:pStyle w:val="4"/>
      <w:lvlText w:val="%1.%2.%3.%4."/>
      <w:legacy w:legacy="1" w:legacySpace="0" w:legacyIndent="425"/>
      <w:lvlJc w:val="left"/>
      <w:pPr>
        <w:ind w:left="1700" w:hanging="425"/>
      </w:pPr>
    </w:lvl>
    <w:lvl w:ilvl="4">
      <w:start w:val="1"/>
      <w:numFmt w:val="decimal"/>
      <w:pStyle w:val="5"/>
      <w:lvlText w:val="%1.%2.%3.%4.%5."/>
      <w:legacy w:legacy="1" w:legacySpace="0" w:legacyIndent="425"/>
      <w:lvlJc w:val="left"/>
      <w:pPr>
        <w:ind w:left="3665" w:hanging="425"/>
      </w:pPr>
    </w:lvl>
    <w:lvl w:ilvl="5">
      <w:start w:val="1"/>
      <w:numFmt w:val="decimal"/>
      <w:lvlText w:val="%1.%2.%3.%4.%5.%6."/>
      <w:legacy w:legacy="1" w:legacySpace="0" w:legacyIndent="425"/>
      <w:lvlJc w:val="left"/>
      <w:pPr>
        <w:ind w:left="2550" w:hanging="425"/>
      </w:pPr>
    </w:lvl>
    <w:lvl w:ilvl="6">
      <w:start w:val="1"/>
      <w:numFmt w:val="decimal"/>
      <w:lvlText w:val="%1.%2.%3.%4.%5.%6.%7."/>
      <w:legacy w:legacy="1" w:legacySpace="0" w:legacyIndent="425"/>
      <w:lvlJc w:val="left"/>
      <w:pPr>
        <w:ind w:left="2975" w:hanging="425"/>
      </w:pPr>
    </w:lvl>
    <w:lvl w:ilvl="7">
      <w:start w:val="1"/>
      <w:numFmt w:val="decimal"/>
      <w:lvlText w:val="%1.%2.%3.%4.%5.%6.%7.%8."/>
      <w:legacy w:legacy="1" w:legacySpace="0" w:legacyIndent="425"/>
      <w:lvlJc w:val="left"/>
      <w:pPr>
        <w:ind w:left="3400" w:hanging="425"/>
      </w:pPr>
    </w:lvl>
    <w:lvl w:ilvl="8">
      <w:start w:val="1"/>
      <w:numFmt w:val="decimal"/>
      <w:lvlText w:val="%1.%2.%3.%4.%5.%6.%7.%8.%9."/>
      <w:legacy w:legacy="1" w:legacySpace="0" w:legacyIndent="425"/>
      <w:lvlJc w:val="left"/>
      <w:pPr>
        <w:ind w:left="3825" w:hanging="425"/>
      </w:pPr>
    </w:lvl>
  </w:abstractNum>
  <w:abstractNum w:abstractNumId="1" w15:restartNumberingAfterBreak="0">
    <w:nsid w:val="0000000C"/>
    <w:multiLevelType w:val="multilevel"/>
    <w:tmpl w:val="0000000C"/>
    <w:lvl w:ilvl="0">
      <w:start w:val="1"/>
      <w:numFmt w:val="japaneseCounting"/>
      <w:pStyle w:val="2"/>
      <w:lvlText w:val="%1、"/>
      <w:lvlJc w:val="left"/>
      <w:pPr>
        <w:tabs>
          <w:tab w:val="left" w:pos="1546"/>
        </w:tabs>
        <w:ind w:left="1546" w:hanging="720"/>
      </w:pPr>
      <w:rPr>
        <w:rFonts w:hint="default"/>
      </w:rPr>
    </w:lvl>
    <w:lvl w:ilvl="1">
      <w:start w:val="1"/>
      <w:numFmt w:val="lowerLetter"/>
      <w:lvlText w:val="%2)"/>
      <w:lvlJc w:val="left"/>
      <w:pPr>
        <w:tabs>
          <w:tab w:val="left" w:pos="1666"/>
        </w:tabs>
        <w:ind w:left="1666" w:hanging="420"/>
      </w:pPr>
    </w:lvl>
    <w:lvl w:ilvl="2">
      <w:start w:val="1"/>
      <w:numFmt w:val="lowerRoman"/>
      <w:lvlText w:val="%3."/>
      <w:lvlJc w:val="right"/>
      <w:pPr>
        <w:tabs>
          <w:tab w:val="left" w:pos="2086"/>
        </w:tabs>
        <w:ind w:left="2086" w:hanging="420"/>
      </w:pPr>
    </w:lvl>
    <w:lvl w:ilvl="3">
      <w:start w:val="1"/>
      <w:numFmt w:val="decimal"/>
      <w:lvlText w:val="%4."/>
      <w:lvlJc w:val="left"/>
      <w:pPr>
        <w:tabs>
          <w:tab w:val="left" w:pos="2506"/>
        </w:tabs>
        <w:ind w:left="2506" w:hanging="420"/>
      </w:pPr>
    </w:lvl>
    <w:lvl w:ilvl="4">
      <w:start w:val="1"/>
      <w:numFmt w:val="lowerLetter"/>
      <w:lvlText w:val="%5)"/>
      <w:lvlJc w:val="left"/>
      <w:pPr>
        <w:tabs>
          <w:tab w:val="left" w:pos="2926"/>
        </w:tabs>
        <w:ind w:left="2926" w:hanging="420"/>
      </w:pPr>
    </w:lvl>
    <w:lvl w:ilvl="5">
      <w:start w:val="1"/>
      <w:numFmt w:val="lowerRoman"/>
      <w:lvlText w:val="%6."/>
      <w:lvlJc w:val="right"/>
      <w:pPr>
        <w:tabs>
          <w:tab w:val="left" w:pos="3346"/>
        </w:tabs>
        <w:ind w:left="3346" w:hanging="420"/>
      </w:pPr>
    </w:lvl>
    <w:lvl w:ilvl="6">
      <w:start w:val="1"/>
      <w:numFmt w:val="decimal"/>
      <w:lvlText w:val="%7."/>
      <w:lvlJc w:val="left"/>
      <w:pPr>
        <w:tabs>
          <w:tab w:val="left" w:pos="3766"/>
        </w:tabs>
        <w:ind w:left="3766" w:hanging="420"/>
      </w:pPr>
    </w:lvl>
    <w:lvl w:ilvl="7">
      <w:start w:val="1"/>
      <w:numFmt w:val="lowerLetter"/>
      <w:lvlText w:val="%8)"/>
      <w:lvlJc w:val="left"/>
      <w:pPr>
        <w:tabs>
          <w:tab w:val="left" w:pos="4186"/>
        </w:tabs>
        <w:ind w:left="4186" w:hanging="420"/>
      </w:pPr>
    </w:lvl>
    <w:lvl w:ilvl="8">
      <w:start w:val="1"/>
      <w:numFmt w:val="lowerRoman"/>
      <w:lvlText w:val="%9."/>
      <w:lvlJc w:val="right"/>
      <w:pPr>
        <w:tabs>
          <w:tab w:val="left" w:pos="4606"/>
        </w:tabs>
        <w:ind w:left="4606" w:hanging="420"/>
      </w:pPr>
    </w:lvl>
  </w:abstractNum>
  <w:abstractNum w:abstractNumId="2" w15:restartNumberingAfterBreak="0">
    <w:nsid w:val="0000000D"/>
    <w:multiLevelType w:val="multilevel"/>
    <w:tmpl w:val="0000000D"/>
    <w:lvl w:ilvl="0">
      <w:start w:val="1"/>
      <w:numFmt w:val="chineseCountingThousand"/>
      <w:pStyle w:val="1"/>
      <w:lvlText w:val="%1、"/>
      <w:lvlJc w:val="left"/>
      <w:pPr>
        <w:tabs>
          <w:tab w:val="left" w:pos="850"/>
        </w:tabs>
        <w:ind w:left="850" w:hanging="425"/>
      </w:pPr>
      <w:rPr>
        <w:rFonts w:hint="eastAsia"/>
        <w:b/>
      </w:rPr>
    </w:lvl>
    <w:lvl w:ilvl="1">
      <w:start w:val="1"/>
      <w:numFmt w:val="decimal"/>
      <w:pStyle w:val="20"/>
      <w:lvlText w:val="%2."/>
      <w:lvlJc w:val="left"/>
      <w:pPr>
        <w:tabs>
          <w:tab w:val="left" w:pos="1417"/>
        </w:tabs>
        <w:ind w:left="1417" w:hanging="567"/>
      </w:pPr>
      <w:rPr>
        <w:rFonts w:hint="eastAsia"/>
      </w:rPr>
    </w:lvl>
    <w:lvl w:ilvl="2">
      <w:start w:val="1"/>
      <w:numFmt w:val="decimal"/>
      <w:pStyle w:val="3"/>
      <w:lvlText w:val="%2.%3"/>
      <w:lvlJc w:val="left"/>
      <w:pPr>
        <w:tabs>
          <w:tab w:val="left" w:pos="1843"/>
        </w:tabs>
        <w:ind w:left="1843" w:hanging="567"/>
      </w:pPr>
      <w:rPr>
        <w:rFonts w:hint="eastAsia"/>
      </w:rPr>
    </w:lvl>
    <w:lvl w:ilvl="3">
      <w:start w:val="1"/>
      <w:numFmt w:val="none"/>
      <w:lvlText w:val=""/>
      <w:lvlJc w:val="left"/>
      <w:pPr>
        <w:tabs>
          <w:tab w:val="left" w:pos="2409"/>
        </w:tabs>
        <w:ind w:left="2409" w:hanging="708"/>
      </w:pPr>
      <w:rPr>
        <w:rFonts w:hint="eastAsia"/>
      </w:rPr>
    </w:lvl>
    <w:lvl w:ilvl="4">
      <w:start w:val="1"/>
      <w:numFmt w:val="none"/>
      <w:lvlText w:val=""/>
      <w:lvlJc w:val="left"/>
      <w:pPr>
        <w:tabs>
          <w:tab w:val="left" w:pos="2976"/>
        </w:tabs>
        <w:ind w:left="2976" w:hanging="850"/>
      </w:pPr>
      <w:rPr>
        <w:rFonts w:hint="eastAsia"/>
      </w:rPr>
    </w:lvl>
    <w:lvl w:ilvl="5">
      <w:start w:val="1"/>
      <w:numFmt w:val="none"/>
      <w:lvlText w:val=""/>
      <w:lvlJc w:val="left"/>
      <w:pPr>
        <w:tabs>
          <w:tab w:val="left" w:pos="3685"/>
        </w:tabs>
        <w:ind w:left="3685" w:hanging="1134"/>
      </w:pPr>
      <w:rPr>
        <w:rFonts w:hint="eastAsia"/>
      </w:rPr>
    </w:lvl>
    <w:lvl w:ilvl="6">
      <w:start w:val="1"/>
      <w:numFmt w:val="none"/>
      <w:lvlText w:val=""/>
      <w:lvlJc w:val="left"/>
      <w:pPr>
        <w:tabs>
          <w:tab w:val="left" w:pos="4252"/>
        </w:tabs>
        <w:ind w:left="4252" w:hanging="1276"/>
      </w:pPr>
      <w:rPr>
        <w:rFonts w:hint="eastAsia"/>
      </w:rPr>
    </w:lvl>
    <w:lvl w:ilvl="7">
      <w:start w:val="1"/>
      <w:numFmt w:val="none"/>
      <w:lvlText w:val=""/>
      <w:lvlJc w:val="left"/>
      <w:pPr>
        <w:tabs>
          <w:tab w:val="left" w:pos="4819"/>
        </w:tabs>
        <w:ind w:left="4819" w:hanging="1418"/>
      </w:pPr>
      <w:rPr>
        <w:rFonts w:hint="eastAsia"/>
      </w:rPr>
    </w:lvl>
    <w:lvl w:ilvl="8">
      <w:start w:val="1"/>
      <w:numFmt w:val="none"/>
      <w:lvlText w:val=""/>
      <w:lvlJc w:val="left"/>
      <w:pPr>
        <w:tabs>
          <w:tab w:val="left" w:pos="5527"/>
        </w:tabs>
        <w:ind w:left="5527" w:hanging="1700"/>
      </w:pPr>
      <w:rPr>
        <w:rFonts w:hint="eastAsia"/>
      </w:rPr>
    </w:lvl>
  </w:abstractNum>
  <w:abstractNum w:abstractNumId="3" w15:restartNumberingAfterBreak="0">
    <w:nsid w:val="2AEC9EB1"/>
    <w:multiLevelType w:val="singleLevel"/>
    <w:tmpl w:val="2AEC9EB1"/>
    <w:lvl w:ilvl="0">
      <w:start w:val="1"/>
      <w:numFmt w:val="decimal"/>
      <w:suff w:val="nothing"/>
      <w:lvlText w:val="%1."/>
      <w:lvlJc w:val="left"/>
      <w:pPr>
        <w:ind w:left="0" w:firstLine="0"/>
      </w:pPr>
      <w:rPr>
        <w:rFonts w:hint="default"/>
      </w:rPr>
    </w:lvl>
  </w:abstractNum>
  <w:abstractNum w:abstractNumId="4" w15:restartNumberingAfterBreak="0">
    <w:nsid w:val="7CDA093D"/>
    <w:multiLevelType w:val="multilevel"/>
    <w:tmpl w:val="7CDA093D"/>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35559864">
    <w:abstractNumId w:val="2"/>
  </w:num>
  <w:num w:numId="2" w16cid:durableId="1399933941">
    <w:abstractNumId w:val="0"/>
  </w:num>
  <w:num w:numId="3" w16cid:durableId="1247305699">
    <w:abstractNumId w:val="1"/>
  </w:num>
  <w:num w:numId="4" w16cid:durableId="221140014">
    <w:abstractNumId w:val="3"/>
  </w:num>
  <w:num w:numId="5" w16cid:durableId="932207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ODI1NTE2YjkyYzdiMTM5OTliNTkwMDBlYzMxM2MifQ=="/>
    <w:docVar w:name="KSO_WPS_MARK_KEY" w:val="6d66cbb5-09a7-46af-9ea3-3f4470ec0c1b"/>
  </w:docVars>
  <w:rsids>
    <w:rsidRoot w:val="00172A27"/>
    <w:rsid w:val="000002AB"/>
    <w:rsid w:val="00003491"/>
    <w:rsid w:val="000034A1"/>
    <w:rsid w:val="00003B59"/>
    <w:rsid w:val="00003F3A"/>
    <w:rsid w:val="000045CF"/>
    <w:rsid w:val="000049B2"/>
    <w:rsid w:val="00004A67"/>
    <w:rsid w:val="00005447"/>
    <w:rsid w:val="00011988"/>
    <w:rsid w:val="000126A6"/>
    <w:rsid w:val="00012BAD"/>
    <w:rsid w:val="000135BD"/>
    <w:rsid w:val="000136AE"/>
    <w:rsid w:val="000147AE"/>
    <w:rsid w:val="000159A3"/>
    <w:rsid w:val="000160A5"/>
    <w:rsid w:val="00021F8C"/>
    <w:rsid w:val="00023CFE"/>
    <w:rsid w:val="000270D7"/>
    <w:rsid w:val="00027427"/>
    <w:rsid w:val="0002754D"/>
    <w:rsid w:val="00030DB9"/>
    <w:rsid w:val="0003147C"/>
    <w:rsid w:val="00032149"/>
    <w:rsid w:val="00032BB0"/>
    <w:rsid w:val="00033EB5"/>
    <w:rsid w:val="00035D68"/>
    <w:rsid w:val="00036CCC"/>
    <w:rsid w:val="00037494"/>
    <w:rsid w:val="00037537"/>
    <w:rsid w:val="0004033B"/>
    <w:rsid w:val="00041838"/>
    <w:rsid w:val="00042366"/>
    <w:rsid w:val="000432CF"/>
    <w:rsid w:val="000433EB"/>
    <w:rsid w:val="000444F7"/>
    <w:rsid w:val="00044CDE"/>
    <w:rsid w:val="00044F3C"/>
    <w:rsid w:val="000463D4"/>
    <w:rsid w:val="000468DF"/>
    <w:rsid w:val="000469F0"/>
    <w:rsid w:val="00046B35"/>
    <w:rsid w:val="00047011"/>
    <w:rsid w:val="00047CE7"/>
    <w:rsid w:val="000504AE"/>
    <w:rsid w:val="00051BD0"/>
    <w:rsid w:val="000525DE"/>
    <w:rsid w:val="000554D1"/>
    <w:rsid w:val="00056AEF"/>
    <w:rsid w:val="00056EE8"/>
    <w:rsid w:val="00056F11"/>
    <w:rsid w:val="00056FDE"/>
    <w:rsid w:val="000578E3"/>
    <w:rsid w:val="00057FF1"/>
    <w:rsid w:val="000606C8"/>
    <w:rsid w:val="00061411"/>
    <w:rsid w:val="0006225E"/>
    <w:rsid w:val="0006267A"/>
    <w:rsid w:val="00062FF2"/>
    <w:rsid w:val="00064C13"/>
    <w:rsid w:val="00064F11"/>
    <w:rsid w:val="0006516A"/>
    <w:rsid w:val="00065302"/>
    <w:rsid w:val="00066564"/>
    <w:rsid w:val="00066C8D"/>
    <w:rsid w:val="00067BA3"/>
    <w:rsid w:val="0007050A"/>
    <w:rsid w:val="00071C09"/>
    <w:rsid w:val="00071C94"/>
    <w:rsid w:val="00071CC4"/>
    <w:rsid w:val="00071DA0"/>
    <w:rsid w:val="000725DF"/>
    <w:rsid w:val="00072F7F"/>
    <w:rsid w:val="000769A0"/>
    <w:rsid w:val="00077EAC"/>
    <w:rsid w:val="00080964"/>
    <w:rsid w:val="00081154"/>
    <w:rsid w:val="0008502F"/>
    <w:rsid w:val="0008602A"/>
    <w:rsid w:val="000873A8"/>
    <w:rsid w:val="00087529"/>
    <w:rsid w:val="00091A62"/>
    <w:rsid w:val="000932CD"/>
    <w:rsid w:val="00093B1A"/>
    <w:rsid w:val="00093E78"/>
    <w:rsid w:val="0009456D"/>
    <w:rsid w:val="0009474A"/>
    <w:rsid w:val="00094E63"/>
    <w:rsid w:val="000955A6"/>
    <w:rsid w:val="00095A1E"/>
    <w:rsid w:val="000A06ED"/>
    <w:rsid w:val="000A0F94"/>
    <w:rsid w:val="000A1181"/>
    <w:rsid w:val="000A1E20"/>
    <w:rsid w:val="000A4199"/>
    <w:rsid w:val="000A435C"/>
    <w:rsid w:val="000A6750"/>
    <w:rsid w:val="000B2093"/>
    <w:rsid w:val="000B30E3"/>
    <w:rsid w:val="000B32C5"/>
    <w:rsid w:val="000B33AF"/>
    <w:rsid w:val="000B39CE"/>
    <w:rsid w:val="000B44CE"/>
    <w:rsid w:val="000B454A"/>
    <w:rsid w:val="000B5996"/>
    <w:rsid w:val="000B62B1"/>
    <w:rsid w:val="000B715A"/>
    <w:rsid w:val="000B7739"/>
    <w:rsid w:val="000C081D"/>
    <w:rsid w:val="000C4ED2"/>
    <w:rsid w:val="000C4F89"/>
    <w:rsid w:val="000C53A6"/>
    <w:rsid w:val="000C582F"/>
    <w:rsid w:val="000C5DDD"/>
    <w:rsid w:val="000C7999"/>
    <w:rsid w:val="000D16CB"/>
    <w:rsid w:val="000D1C62"/>
    <w:rsid w:val="000D36A1"/>
    <w:rsid w:val="000D5484"/>
    <w:rsid w:val="000D67EC"/>
    <w:rsid w:val="000D6E4D"/>
    <w:rsid w:val="000D6E9A"/>
    <w:rsid w:val="000E01CB"/>
    <w:rsid w:val="000E1230"/>
    <w:rsid w:val="000E16CA"/>
    <w:rsid w:val="000E18D4"/>
    <w:rsid w:val="000E1C30"/>
    <w:rsid w:val="000E2898"/>
    <w:rsid w:val="000E5214"/>
    <w:rsid w:val="000E66EC"/>
    <w:rsid w:val="000E71AC"/>
    <w:rsid w:val="000E7611"/>
    <w:rsid w:val="000F0761"/>
    <w:rsid w:val="000F108B"/>
    <w:rsid w:val="000F2B6C"/>
    <w:rsid w:val="000F3456"/>
    <w:rsid w:val="000F5A00"/>
    <w:rsid w:val="000F5E04"/>
    <w:rsid w:val="000F6D4D"/>
    <w:rsid w:val="0010006D"/>
    <w:rsid w:val="00101E53"/>
    <w:rsid w:val="00101F6D"/>
    <w:rsid w:val="001024DF"/>
    <w:rsid w:val="00103381"/>
    <w:rsid w:val="00104477"/>
    <w:rsid w:val="00104D69"/>
    <w:rsid w:val="00104D88"/>
    <w:rsid w:val="001050F6"/>
    <w:rsid w:val="00105314"/>
    <w:rsid w:val="00110623"/>
    <w:rsid w:val="001109EA"/>
    <w:rsid w:val="001128E3"/>
    <w:rsid w:val="001135B6"/>
    <w:rsid w:val="00114656"/>
    <w:rsid w:val="00116BBA"/>
    <w:rsid w:val="00120DF3"/>
    <w:rsid w:val="00121C2B"/>
    <w:rsid w:val="00124160"/>
    <w:rsid w:val="00125027"/>
    <w:rsid w:val="00126C3E"/>
    <w:rsid w:val="001270F1"/>
    <w:rsid w:val="00131A1A"/>
    <w:rsid w:val="00134395"/>
    <w:rsid w:val="0013749A"/>
    <w:rsid w:val="00137760"/>
    <w:rsid w:val="00137C5A"/>
    <w:rsid w:val="00141D52"/>
    <w:rsid w:val="00143C6C"/>
    <w:rsid w:val="001440A7"/>
    <w:rsid w:val="00151E75"/>
    <w:rsid w:val="00152735"/>
    <w:rsid w:val="00152961"/>
    <w:rsid w:val="00154B8F"/>
    <w:rsid w:val="001554A8"/>
    <w:rsid w:val="00155515"/>
    <w:rsid w:val="00155CB0"/>
    <w:rsid w:val="00155CBD"/>
    <w:rsid w:val="00157856"/>
    <w:rsid w:val="00160169"/>
    <w:rsid w:val="001613BE"/>
    <w:rsid w:val="00161C86"/>
    <w:rsid w:val="00162072"/>
    <w:rsid w:val="00162AF0"/>
    <w:rsid w:val="001631F8"/>
    <w:rsid w:val="00163436"/>
    <w:rsid w:val="00163C10"/>
    <w:rsid w:val="00163EC3"/>
    <w:rsid w:val="001646EB"/>
    <w:rsid w:val="00164E60"/>
    <w:rsid w:val="0016642D"/>
    <w:rsid w:val="00166BCA"/>
    <w:rsid w:val="00167217"/>
    <w:rsid w:val="00167234"/>
    <w:rsid w:val="00172243"/>
    <w:rsid w:val="001724DE"/>
    <w:rsid w:val="00172A27"/>
    <w:rsid w:val="00172BDD"/>
    <w:rsid w:val="00172FD7"/>
    <w:rsid w:val="001732AC"/>
    <w:rsid w:val="0017360E"/>
    <w:rsid w:val="001754CA"/>
    <w:rsid w:val="00176ACE"/>
    <w:rsid w:val="00177A96"/>
    <w:rsid w:val="00177DB8"/>
    <w:rsid w:val="00177E9F"/>
    <w:rsid w:val="00185715"/>
    <w:rsid w:val="00186DFB"/>
    <w:rsid w:val="00187894"/>
    <w:rsid w:val="00190CF6"/>
    <w:rsid w:val="00190FD6"/>
    <w:rsid w:val="00191DDA"/>
    <w:rsid w:val="001926EC"/>
    <w:rsid w:val="00194942"/>
    <w:rsid w:val="00194A70"/>
    <w:rsid w:val="00195F98"/>
    <w:rsid w:val="001963E3"/>
    <w:rsid w:val="00196953"/>
    <w:rsid w:val="001A01C7"/>
    <w:rsid w:val="001A0BE9"/>
    <w:rsid w:val="001A2C00"/>
    <w:rsid w:val="001A3719"/>
    <w:rsid w:val="001A3A90"/>
    <w:rsid w:val="001A4615"/>
    <w:rsid w:val="001A5273"/>
    <w:rsid w:val="001A5FCE"/>
    <w:rsid w:val="001A754C"/>
    <w:rsid w:val="001B0D81"/>
    <w:rsid w:val="001B1CB9"/>
    <w:rsid w:val="001B284F"/>
    <w:rsid w:val="001B3809"/>
    <w:rsid w:val="001B5CDA"/>
    <w:rsid w:val="001B6A39"/>
    <w:rsid w:val="001B769E"/>
    <w:rsid w:val="001C1980"/>
    <w:rsid w:val="001C1E65"/>
    <w:rsid w:val="001C3370"/>
    <w:rsid w:val="001C404F"/>
    <w:rsid w:val="001C4FCE"/>
    <w:rsid w:val="001C5EA6"/>
    <w:rsid w:val="001C650A"/>
    <w:rsid w:val="001C693E"/>
    <w:rsid w:val="001C6AB6"/>
    <w:rsid w:val="001C7605"/>
    <w:rsid w:val="001D08A5"/>
    <w:rsid w:val="001D13EF"/>
    <w:rsid w:val="001D3481"/>
    <w:rsid w:val="001D35A4"/>
    <w:rsid w:val="001D67EB"/>
    <w:rsid w:val="001D6821"/>
    <w:rsid w:val="001D685B"/>
    <w:rsid w:val="001D6C23"/>
    <w:rsid w:val="001D7809"/>
    <w:rsid w:val="001E21B9"/>
    <w:rsid w:val="001E2994"/>
    <w:rsid w:val="001E63FF"/>
    <w:rsid w:val="001E738C"/>
    <w:rsid w:val="001F0749"/>
    <w:rsid w:val="001F15DC"/>
    <w:rsid w:val="001F3CBE"/>
    <w:rsid w:val="001F4A09"/>
    <w:rsid w:val="001F5194"/>
    <w:rsid w:val="001F7A95"/>
    <w:rsid w:val="0020244B"/>
    <w:rsid w:val="00202572"/>
    <w:rsid w:val="002027A1"/>
    <w:rsid w:val="0020327A"/>
    <w:rsid w:val="002034B7"/>
    <w:rsid w:val="00204B3E"/>
    <w:rsid w:val="00205ACD"/>
    <w:rsid w:val="00205B41"/>
    <w:rsid w:val="00207949"/>
    <w:rsid w:val="00207CC4"/>
    <w:rsid w:val="00210489"/>
    <w:rsid w:val="0021178F"/>
    <w:rsid w:val="00211E61"/>
    <w:rsid w:val="0021204D"/>
    <w:rsid w:val="00212955"/>
    <w:rsid w:val="00213272"/>
    <w:rsid w:val="002134A2"/>
    <w:rsid w:val="002140A1"/>
    <w:rsid w:val="00217AC0"/>
    <w:rsid w:val="00220A53"/>
    <w:rsid w:val="00220D2C"/>
    <w:rsid w:val="0022126C"/>
    <w:rsid w:val="00221D12"/>
    <w:rsid w:val="002227B5"/>
    <w:rsid w:val="00222986"/>
    <w:rsid w:val="00223BCA"/>
    <w:rsid w:val="002240C6"/>
    <w:rsid w:val="002244A1"/>
    <w:rsid w:val="00225C55"/>
    <w:rsid w:val="002276D0"/>
    <w:rsid w:val="00231464"/>
    <w:rsid w:val="00231D07"/>
    <w:rsid w:val="002325EE"/>
    <w:rsid w:val="0023289F"/>
    <w:rsid w:val="002356AD"/>
    <w:rsid w:val="00242D87"/>
    <w:rsid w:val="00243555"/>
    <w:rsid w:val="002457F5"/>
    <w:rsid w:val="002463E7"/>
    <w:rsid w:val="0025367E"/>
    <w:rsid w:val="0025433B"/>
    <w:rsid w:val="0025441E"/>
    <w:rsid w:val="00254E1A"/>
    <w:rsid w:val="002568F8"/>
    <w:rsid w:val="00260105"/>
    <w:rsid w:val="0026031E"/>
    <w:rsid w:val="00261859"/>
    <w:rsid w:val="002624C4"/>
    <w:rsid w:val="00262C45"/>
    <w:rsid w:val="00263513"/>
    <w:rsid w:val="002638AD"/>
    <w:rsid w:val="002648C6"/>
    <w:rsid w:val="00264B69"/>
    <w:rsid w:val="00264D1E"/>
    <w:rsid w:val="00265200"/>
    <w:rsid w:val="00265D47"/>
    <w:rsid w:val="0026753D"/>
    <w:rsid w:val="002716D6"/>
    <w:rsid w:val="00273016"/>
    <w:rsid w:val="00273C55"/>
    <w:rsid w:val="00274AF8"/>
    <w:rsid w:val="00274ECF"/>
    <w:rsid w:val="002771F5"/>
    <w:rsid w:val="00277576"/>
    <w:rsid w:val="0027769B"/>
    <w:rsid w:val="00277747"/>
    <w:rsid w:val="00280315"/>
    <w:rsid w:val="00280513"/>
    <w:rsid w:val="0028063A"/>
    <w:rsid w:val="00281C07"/>
    <w:rsid w:val="0028216A"/>
    <w:rsid w:val="00285550"/>
    <w:rsid w:val="002860F1"/>
    <w:rsid w:val="002862BF"/>
    <w:rsid w:val="00287F31"/>
    <w:rsid w:val="00290035"/>
    <w:rsid w:val="002907C5"/>
    <w:rsid w:val="00290EF8"/>
    <w:rsid w:val="0029134C"/>
    <w:rsid w:val="00292155"/>
    <w:rsid w:val="002947B8"/>
    <w:rsid w:val="00295D73"/>
    <w:rsid w:val="00296118"/>
    <w:rsid w:val="00296B17"/>
    <w:rsid w:val="00296D1A"/>
    <w:rsid w:val="00296E9C"/>
    <w:rsid w:val="00297391"/>
    <w:rsid w:val="002A081E"/>
    <w:rsid w:val="002A15B6"/>
    <w:rsid w:val="002A2568"/>
    <w:rsid w:val="002A2811"/>
    <w:rsid w:val="002A2841"/>
    <w:rsid w:val="002A2A78"/>
    <w:rsid w:val="002A37BE"/>
    <w:rsid w:val="002A4003"/>
    <w:rsid w:val="002A5F37"/>
    <w:rsid w:val="002A6B61"/>
    <w:rsid w:val="002B2BDF"/>
    <w:rsid w:val="002B3EC3"/>
    <w:rsid w:val="002B571E"/>
    <w:rsid w:val="002B6009"/>
    <w:rsid w:val="002B648C"/>
    <w:rsid w:val="002B7091"/>
    <w:rsid w:val="002B76F7"/>
    <w:rsid w:val="002B7A9F"/>
    <w:rsid w:val="002C0F31"/>
    <w:rsid w:val="002C125E"/>
    <w:rsid w:val="002C127F"/>
    <w:rsid w:val="002C12B3"/>
    <w:rsid w:val="002C1C8A"/>
    <w:rsid w:val="002C2323"/>
    <w:rsid w:val="002C2852"/>
    <w:rsid w:val="002C4D9D"/>
    <w:rsid w:val="002C5E78"/>
    <w:rsid w:val="002D2080"/>
    <w:rsid w:val="002D312E"/>
    <w:rsid w:val="002D7852"/>
    <w:rsid w:val="002E0349"/>
    <w:rsid w:val="002E03B6"/>
    <w:rsid w:val="002E07AF"/>
    <w:rsid w:val="002E0DC4"/>
    <w:rsid w:val="002E1BA4"/>
    <w:rsid w:val="002E27A7"/>
    <w:rsid w:val="002E2E7C"/>
    <w:rsid w:val="002E658A"/>
    <w:rsid w:val="002F5E44"/>
    <w:rsid w:val="002F71E3"/>
    <w:rsid w:val="003016D2"/>
    <w:rsid w:val="00304297"/>
    <w:rsid w:val="003060FE"/>
    <w:rsid w:val="00307D74"/>
    <w:rsid w:val="00307FD5"/>
    <w:rsid w:val="0031223F"/>
    <w:rsid w:val="00312A56"/>
    <w:rsid w:val="0031375A"/>
    <w:rsid w:val="003203DB"/>
    <w:rsid w:val="00320D22"/>
    <w:rsid w:val="00321EFB"/>
    <w:rsid w:val="003230D3"/>
    <w:rsid w:val="00323D03"/>
    <w:rsid w:val="00325700"/>
    <w:rsid w:val="003258A2"/>
    <w:rsid w:val="00327614"/>
    <w:rsid w:val="003278AC"/>
    <w:rsid w:val="00327FF6"/>
    <w:rsid w:val="00330AFD"/>
    <w:rsid w:val="003359A3"/>
    <w:rsid w:val="00335E40"/>
    <w:rsid w:val="0033641C"/>
    <w:rsid w:val="00336ADE"/>
    <w:rsid w:val="00336E09"/>
    <w:rsid w:val="00337251"/>
    <w:rsid w:val="003428F3"/>
    <w:rsid w:val="003431F4"/>
    <w:rsid w:val="0034355B"/>
    <w:rsid w:val="00343A48"/>
    <w:rsid w:val="00343DF5"/>
    <w:rsid w:val="00344052"/>
    <w:rsid w:val="00344364"/>
    <w:rsid w:val="0034557C"/>
    <w:rsid w:val="00345F86"/>
    <w:rsid w:val="00346234"/>
    <w:rsid w:val="003476B8"/>
    <w:rsid w:val="0035104B"/>
    <w:rsid w:val="003535D8"/>
    <w:rsid w:val="00354603"/>
    <w:rsid w:val="003548D0"/>
    <w:rsid w:val="003560BD"/>
    <w:rsid w:val="003568EB"/>
    <w:rsid w:val="00356ADE"/>
    <w:rsid w:val="00356FBF"/>
    <w:rsid w:val="00360D2A"/>
    <w:rsid w:val="00362BFC"/>
    <w:rsid w:val="00363ED7"/>
    <w:rsid w:val="003643B8"/>
    <w:rsid w:val="00365FC8"/>
    <w:rsid w:val="00366517"/>
    <w:rsid w:val="0036691A"/>
    <w:rsid w:val="00367152"/>
    <w:rsid w:val="003700D7"/>
    <w:rsid w:val="00371C34"/>
    <w:rsid w:val="00372E27"/>
    <w:rsid w:val="003739A3"/>
    <w:rsid w:val="003759B7"/>
    <w:rsid w:val="003771F2"/>
    <w:rsid w:val="0038038D"/>
    <w:rsid w:val="003804AF"/>
    <w:rsid w:val="00381379"/>
    <w:rsid w:val="00381DD8"/>
    <w:rsid w:val="00382867"/>
    <w:rsid w:val="00382CFC"/>
    <w:rsid w:val="003830D0"/>
    <w:rsid w:val="00383A82"/>
    <w:rsid w:val="00384817"/>
    <w:rsid w:val="003858A6"/>
    <w:rsid w:val="003878D6"/>
    <w:rsid w:val="00391243"/>
    <w:rsid w:val="00391E88"/>
    <w:rsid w:val="00395C58"/>
    <w:rsid w:val="00395E98"/>
    <w:rsid w:val="00396CE1"/>
    <w:rsid w:val="003A0923"/>
    <w:rsid w:val="003A4A93"/>
    <w:rsid w:val="003A4BF6"/>
    <w:rsid w:val="003A4FCA"/>
    <w:rsid w:val="003A5439"/>
    <w:rsid w:val="003A69D7"/>
    <w:rsid w:val="003A6B0B"/>
    <w:rsid w:val="003A7487"/>
    <w:rsid w:val="003B09CF"/>
    <w:rsid w:val="003B2B8F"/>
    <w:rsid w:val="003B2FC0"/>
    <w:rsid w:val="003B352D"/>
    <w:rsid w:val="003B41D9"/>
    <w:rsid w:val="003B4315"/>
    <w:rsid w:val="003B4739"/>
    <w:rsid w:val="003B6609"/>
    <w:rsid w:val="003B6FA4"/>
    <w:rsid w:val="003B7221"/>
    <w:rsid w:val="003B733C"/>
    <w:rsid w:val="003B79A0"/>
    <w:rsid w:val="003B7D71"/>
    <w:rsid w:val="003C0BA5"/>
    <w:rsid w:val="003C1C7B"/>
    <w:rsid w:val="003C1E51"/>
    <w:rsid w:val="003C1EE4"/>
    <w:rsid w:val="003C207E"/>
    <w:rsid w:val="003C20AC"/>
    <w:rsid w:val="003C2F82"/>
    <w:rsid w:val="003C38F6"/>
    <w:rsid w:val="003C489E"/>
    <w:rsid w:val="003C4D04"/>
    <w:rsid w:val="003C4D57"/>
    <w:rsid w:val="003C52C2"/>
    <w:rsid w:val="003C6764"/>
    <w:rsid w:val="003C7460"/>
    <w:rsid w:val="003D040F"/>
    <w:rsid w:val="003D23DB"/>
    <w:rsid w:val="003D275A"/>
    <w:rsid w:val="003D31D5"/>
    <w:rsid w:val="003D3801"/>
    <w:rsid w:val="003D4366"/>
    <w:rsid w:val="003D4C46"/>
    <w:rsid w:val="003D7858"/>
    <w:rsid w:val="003D7AFB"/>
    <w:rsid w:val="003E0700"/>
    <w:rsid w:val="003E1AAF"/>
    <w:rsid w:val="003E1F0B"/>
    <w:rsid w:val="003E212C"/>
    <w:rsid w:val="003E3CCF"/>
    <w:rsid w:val="003E4973"/>
    <w:rsid w:val="003E59B9"/>
    <w:rsid w:val="003E5A71"/>
    <w:rsid w:val="003E6F3E"/>
    <w:rsid w:val="003E6FF5"/>
    <w:rsid w:val="003F0DF3"/>
    <w:rsid w:val="003F411E"/>
    <w:rsid w:val="003F544B"/>
    <w:rsid w:val="003F55A0"/>
    <w:rsid w:val="003F5835"/>
    <w:rsid w:val="003F583C"/>
    <w:rsid w:val="00400F7D"/>
    <w:rsid w:val="004011AC"/>
    <w:rsid w:val="004033CB"/>
    <w:rsid w:val="004046FF"/>
    <w:rsid w:val="0040707D"/>
    <w:rsid w:val="00410B35"/>
    <w:rsid w:val="00411E9F"/>
    <w:rsid w:val="004124B8"/>
    <w:rsid w:val="004159B1"/>
    <w:rsid w:val="0041605B"/>
    <w:rsid w:val="00417E7E"/>
    <w:rsid w:val="00420F65"/>
    <w:rsid w:val="00420F66"/>
    <w:rsid w:val="00422BF8"/>
    <w:rsid w:val="00423068"/>
    <w:rsid w:val="00423EBB"/>
    <w:rsid w:val="00425307"/>
    <w:rsid w:val="0042602F"/>
    <w:rsid w:val="00426E54"/>
    <w:rsid w:val="004277F8"/>
    <w:rsid w:val="00430879"/>
    <w:rsid w:val="00431665"/>
    <w:rsid w:val="00432B04"/>
    <w:rsid w:val="00433D93"/>
    <w:rsid w:val="00434273"/>
    <w:rsid w:val="0043457C"/>
    <w:rsid w:val="00434D6B"/>
    <w:rsid w:val="004352AA"/>
    <w:rsid w:val="0043718F"/>
    <w:rsid w:val="004416F6"/>
    <w:rsid w:val="004428AF"/>
    <w:rsid w:val="00443C92"/>
    <w:rsid w:val="00443E95"/>
    <w:rsid w:val="00445E8F"/>
    <w:rsid w:val="00446088"/>
    <w:rsid w:val="004467B6"/>
    <w:rsid w:val="004470A6"/>
    <w:rsid w:val="00452BAA"/>
    <w:rsid w:val="00452BFE"/>
    <w:rsid w:val="00453214"/>
    <w:rsid w:val="00453409"/>
    <w:rsid w:val="004549B7"/>
    <w:rsid w:val="00457348"/>
    <w:rsid w:val="004602EE"/>
    <w:rsid w:val="00460B82"/>
    <w:rsid w:val="00460F02"/>
    <w:rsid w:val="00461CDC"/>
    <w:rsid w:val="00462D22"/>
    <w:rsid w:val="00463CEA"/>
    <w:rsid w:val="00463D9A"/>
    <w:rsid w:val="0046452B"/>
    <w:rsid w:val="004646EB"/>
    <w:rsid w:val="0046497C"/>
    <w:rsid w:val="0046527F"/>
    <w:rsid w:val="00466800"/>
    <w:rsid w:val="00467459"/>
    <w:rsid w:val="004678E4"/>
    <w:rsid w:val="0047071C"/>
    <w:rsid w:val="00471AAB"/>
    <w:rsid w:val="00471FA4"/>
    <w:rsid w:val="004720CA"/>
    <w:rsid w:val="00474F51"/>
    <w:rsid w:val="0047607C"/>
    <w:rsid w:val="0047741D"/>
    <w:rsid w:val="004776D4"/>
    <w:rsid w:val="00477CA9"/>
    <w:rsid w:val="00480B02"/>
    <w:rsid w:val="0048150D"/>
    <w:rsid w:val="00482434"/>
    <w:rsid w:val="00483002"/>
    <w:rsid w:val="00483C6A"/>
    <w:rsid w:val="00485071"/>
    <w:rsid w:val="00485579"/>
    <w:rsid w:val="0048646A"/>
    <w:rsid w:val="00486811"/>
    <w:rsid w:val="0048692B"/>
    <w:rsid w:val="00490A04"/>
    <w:rsid w:val="00491C68"/>
    <w:rsid w:val="004946D4"/>
    <w:rsid w:val="004949DA"/>
    <w:rsid w:val="00497D39"/>
    <w:rsid w:val="004A1728"/>
    <w:rsid w:val="004A6B9C"/>
    <w:rsid w:val="004A77B3"/>
    <w:rsid w:val="004B1F95"/>
    <w:rsid w:val="004B29E5"/>
    <w:rsid w:val="004B38E7"/>
    <w:rsid w:val="004B3B7F"/>
    <w:rsid w:val="004B40C8"/>
    <w:rsid w:val="004B501F"/>
    <w:rsid w:val="004B6F12"/>
    <w:rsid w:val="004B6F1E"/>
    <w:rsid w:val="004B766A"/>
    <w:rsid w:val="004C0DFC"/>
    <w:rsid w:val="004C15FF"/>
    <w:rsid w:val="004C1BE2"/>
    <w:rsid w:val="004C4523"/>
    <w:rsid w:val="004C475C"/>
    <w:rsid w:val="004C6135"/>
    <w:rsid w:val="004C6D2E"/>
    <w:rsid w:val="004C7AE5"/>
    <w:rsid w:val="004D01F4"/>
    <w:rsid w:val="004D239D"/>
    <w:rsid w:val="004D3A44"/>
    <w:rsid w:val="004D49AB"/>
    <w:rsid w:val="004D4B0D"/>
    <w:rsid w:val="004D5E1F"/>
    <w:rsid w:val="004D6746"/>
    <w:rsid w:val="004D7A73"/>
    <w:rsid w:val="004D7B88"/>
    <w:rsid w:val="004E019F"/>
    <w:rsid w:val="004E239A"/>
    <w:rsid w:val="004E2F0A"/>
    <w:rsid w:val="004E31AA"/>
    <w:rsid w:val="004E36B5"/>
    <w:rsid w:val="004E478A"/>
    <w:rsid w:val="004E5FAE"/>
    <w:rsid w:val="004E76A2"/>
    <w:rsid w:val="004E7D0C"/>
    <w:rsid w:val="004F22F6"/>
    <w:rsid w:val="004F2633"/>
    <w:rsid w:val="004F33D6"/>
    <w:rsid w:val="004F33D8"/>
    <w:rsid w:val="004F361C"/>
    <w:rsid w:val="004F4F2B"/>
    <w:rsid w:val="004F5E7D"/>
    <w:rsid w:val="004F5F08"/>
    <w:rsid w:val="004F6495"/>
    <w:rsid w:val="004F698E"/>
    <w:rsid w:val="004F72FF"/>
    <w:rsid w:val="005006B0"/>
    <w:rsid w:val="00500C86"/>
    <w:rsid w:val="00501EE2"/>
    <w:rsid w:val="0050233A"/>
    <w:rsid w:val="00502835"/>
    <w:rsid w:val="00503B45"/>
    <w:rsid w:val="005041A1"/>
    <w:rsid w:val="0050442C"/>
    <w:rsid w:val="005066A3"/>
    <w:rsid w:val="00506C2F"/>
    <w:rsid w:val="00506CBC"/>
    <w:rsid w:val="0051058E"/>
    <w:rsid w:val="0052085F"/>
    <w:rsid w:val="005209E4"/>
    <w:rsid w:val="00521179"/>
    <w:rsid w:val="0052162F"/>
    <w:rsid w:val="005235A4"/>
    <w:rsid w:val="00524B6B"/>
    <w:rsid w:val="00524B73"/>
    <w:rsid w:val="00525568"/>
    <w:rsid w:val="005255D2"/>
    <w:rsid w:val="005256CA"/>
    <w:rsid w:val="00527C16"/>
    <w:rsid w:val="00531171"/>
    <w:rsid w:val="00532094"/>
    <w:rsid w:val="005321AE"/>
    <w:rsid w:val="0053555D"/>
    <w:rsid w:val="00535BE6"/>
    <w:rsid w:val="00537587"/>
    <w:rsid w:val="005375A8"/>
    <w:rsid w:val="0054060C"/>
    <w:rsid w:val="00540977"/>
    <w:rsid w:val="005418D2"/>
    <w:rsid w:val="0054253D"/>
    <w:rsid w:val="00542810"/>
    <w:rsid w:val="00543296"/>
    <w:rsid w:val="00543321"/>
    <w:rsid w:val="005443AD"/>
    <w:rsid w:val="00545014"/>
    <w:rsid w:val="00546C10"/>
    <w:rsid w:val="00550196"/>
    <w:rsid w:val="00550507"/>
    <w:rsid w:val="005521AF"/>
    <w:rsid w:val="0055239E"/>
    <w:rsid w:val="005534BD"/>
    <w:rsid w:val="00553809"/>
    <w:rsid w:val="0055463C"/>
    <w:rsid w:val="0055500D"/>
    <w:rsid w:val="0055539F"/>
    <w:rsid w:val="00555BE7"/>
    <w:rsid w:val="00555C84"/>
    <w:rsid w:val="00555DF7"/>
    <w:rsid w:val="00560D5C"/>
    <w:rsid w:val="00561004"/>
    <w:rsid w:val="00561678"/>
    <w:rsid w:val="005618E6"/>
    <w:rsid w:val="00562640"/>
    <w:rsid w:val="00562B6E"/>
    <w:rsid w:val="00562C6E"/>
    <w:rsid w:val="0056399A"/>
    <w:rsid w:val="00565370"/>
    <w:rsid w:val="00565C43"/>
    <w:rsid w:val="00565EC2"/>
    <w:rsid w:val="00566DA7"/>
    <w:rsid w:val="005673BD"/>
    <w:rsid w:val="00567D33"/>
    <w:rsid w:val="00571D36"/>
    <w:rsid w:val="005733BD"/>
    <w:rsid w:val="0057382A"/>
    <w:rsid w:val="0057395E"/>
    <w:rsid w:val="005743E1"/>
    <w:rsid w:val="00576D0C"/>
    <w:rsid w:val="00577655"/>
    <w:rsid w:val="00583871"/>
    <w:rsid w:val="0058413A"/>
    <w:rsid w:val="005866B7"/>
    <w:rsid w:val="005867AA"/>
    <w:rsid w:val="00587EFE"/>
    <w:rsid w:val="005901DE"/>
    <w:rsid w:val="0059096A"/>
    <w:rsid w:val="00590E1C"/>
    <w:rsid w:val="00590F97"/>
    <w:rsid w:val="005925F1"/>
    <w:rsid w:val="00592D1F"/>
    <w:rsid w:val="00593267"/>
    <w:rsid w:val="00593426"/>
    <w:rsid w:val="005942CF"/>
    <w:rsid w:val="005947E8"/>
    <w:rsid w:val="00595CE8"/>
    <w:rsid w:val="00595F61"/>
    <w:rsid w:val="005A0C73"/>
    <w:rsid w:val="005A119A"/>
    <w:rsid w:val="005A19FA"/>
    <w:rsid w:val="005A204F"/>
    <w:rsid w:val="005A283A"/>
    <w:rsid w:val="005A44BA"/>
    <w:rsid w:val="005A6311"/>
    <w:rsid w:val="005A6F3A"/>
    <w:rsid w:val="005A769D"/>
    <w:rsid w:val="005B0143"/>
    <w:rsid w:val="005B0DB9"/>
    <w:rsid w:val="005B49BB"/>
    <w:rsid w:val="005B55D0"/>
    <w:rsid w:val="005B5F72"/>
    <w:rsid w:val="005B6ED5"/>
    <w:rsid w:val="005B7156"/>
    <w:rsid w:val="005B7321"/>
    <w:rsid w:val="005B752B"/>
    <w:rsid w:val="005B7936"/>
    <w:rsid w:val="005B79C8"/>
    <w:rsid w:val="005B7ABC"/>
    <w:rsid w:val="005B7E27"/>
    <w:rsid w:val="005C18DE"/>
    <w:rsid w:val="005C2066"/>
    <w:rsid w:val="005C2B5C"/>
    <w:rsid w:val="005C2C32"/>
    <w:rsid w:val="005C6A2D"/>
    <w:rsid w:val="005C6EE9"/>
    <w:rsid w:val="005C7955"/>
    <w:rsid w:val="005C7C45"/>
    <w:rsid w:val="005D0473"/>
    <w:rsid w:val="005D14BE"/>
    <w:rsid w:val="005D1799"/>
    <w:rsid w:val="005D1CAF"/>
    <w:rsid w:val="005D27AD"/>
    <w:rsid w:val="005D2C25"/>
    <w:rsid w:val="005D3731"/>
    <w:rsid w:val="005D435D"/>
    <w:rsid w:val="005D532F"/>
    <w:rsid w:val="005D7E75"/>
    <w:rsid w:val="005E022C"/>
    <w:rsid w:val="005E10D2"/>
    <w:rsid w:val="005E14AD"/>
    <w:rsid w:val="005E1DF7"/>
    <w:rsid w:val="005E31B6"/>
    <w:rsid w:val="005E43E7"/>
    <w:rsid w:val="005E6055"/>
    <w:rsid w:val="005F0965"/>
    <w:rsid w:val="005F23B3"/>
    <w:rsid w:val="005F2A6A"/>
    <w:rsid w:val="005F316E"/>
    <w:rsid w:val="005F31B8"/>
    <w:rsid w:val="005F3C49"/>
    <w:rsid w:val="005F5493"/>
    <w:rsid w:val="005F66DC"/>
    <w:rsid w:val="005F7844"/>
    <w:rsid w:val="0060011C"/>
    <w:rsid w:val="00603180"/>
    <w:rsid w:val="00603D26"/>
    <w:rsid w:val="0060629A"/>
    <w:rsid w:val="006103E6"/>
    <w:rsid w:val="00610BF9"/>
    <w:rsid w:val="00610F70"/>
    <w:rsid w:val="0061157B"/>
    <w:rsid w:val="00611754"/>
    <w:rsid w:val="00611A1E"/>
    <w:rsid w:val="00612F03"/>
    <w:rsid w:val="00613078"/>
    <w:rsid w:val="0061416C"/>
    <w:rsid w:val="00614932"/>
    <w:rsid w:val="006150C2"/>
    <w:rsid w:val="00620008"/>
    <w:rsid w:val="00620379"/>
    <w:rsid w:val="00621413"/>
    <w:rsid w:val="00622B26"/>
    <w:rsid w:val="006231D1"/>
    <w:rsid w:val="00624E46"/>
    <w:rsid w:val="00630105"/>
    <w:rsid w:val="006303C3"/>
    <w:rsid w:val="00630972"/>
    <w:rsid w:val="0063129D"/>
    <w:rsid w:val="00631FA6"/>
    <w:rsid w:val="0063271C"/>
    <w:rsid w:val="00632B7F"/>
    <w:rsid w:val="006333AA"/>
    <w:rsid w:val="00633E03"/>
    <w:rsid w:val="006343EB"/>
    <w:rsid w:val="00635819"/>
    <w:rsid w:val="00636CE7"/>
    <w:rsid w:val="00641732"/>
    <w:rsid w:val="00642ADD"/>
    <w:rsid w:val="00642D7E"/>
    <w:rsid w:val="00645E96"/>
    <w:rsid w:val="00646BE1"/>
    <w:rsid w:val="0064715E"/>
    <w:rsid w:val="006477E1"/>
    <w:rsid w:val="00647E87"/>
    <w:rsid w:val="00651C1A"/>
    <w:rsid w:val="006522D4"/>
    <w:rsid w:val="00653D81"/>
    <w:rsid w:val="00655929"/>
    <w:rsid w:val="00656F85"/>
    <w:rsid w:val="00660076"/>
    <w:rsid w:val="0066508F"/>
    <w:rsid w:val="0066790E"/>
    <w:rsid w:val="00670A97"/>
    <w:rsid w:val="00671667"/>
    <w:rsid w:val="00671B1D"/>
    <w:rsid w:val="006720CA"/>
    <w:rsid w:val="0067302C"/>
    <w:rsid w:val="006739F8"/>
    <w:rsid w:val="00673D62"/>
    <w:rsid w:val="00674DA3"/>
    <w:rsid w:val="0067632A"/>
    <w:rsid w:val="00676537"/>
    <w:rsid w:val="00676B46"/>
    <w:rsid w:val="00677BF5"/>
    <w:rsid w:val="00681D2A"/>
    <w:rsid w:val="00682A23"/>
    <w:rsid w:val="00682D2F"/>
    <w:rsid w:val="00682D45"/>
    <w:rsid w:val="00683314"/>
    <w:rsid w:val="00683EDA"/>
    <w:rsid w:val="00684F23"/>
    <w:rsid w:val="00684FE0"/>
    <w:rsid w:val="00685AA0"/>
    <w:rsid w:val="006866E6"/>
    <w:rsid w:val="00691A53"/>
    <w:rsid w:val="0069244D"/>
    <w:rsid w:val="0069313F"/>
    <w:rsid w:val="00694CCF"/>
    <w:rsid w:val="00695734"/>
    <w:rsid w:val="00697DC0"/>
    <w:rsid w:val="006A0869"/>
    <w:rsid w:val="006A1FF7"/>
    <w:rsid w:val="006A3095"/>
    <w:rsid w:val="006A35D7"/>
    <w:rsid w:val="006A35E7"/>
    <w:rsid w:val="006A365E"/>
    <w:rsid w:val="006A3AD5"/>
    <w:rsid w:val="006A4221"/>
    <w:rsid w:val="006A4B20"/>
    <w:rsid w:val="006A5B7C"/>
    <w:rsid w:val="006A6EAE"/>
    <w:rsid w:val="006B0408"/>
    <w:rsid w:val="006B19AF"/>
    <w:rsid w:val="006B2F68"/>
    <w:rsid w:val="006B331E"/>
    <w:rsid w:val="006B3542"/>
    <w:rsid w:val="006B3A5A"/>
    <w:rsid w:val="006B4058"/>
    <w:rsid w:val="006B4D70"/>
    <w:rsid w:val="006B5BEA"/>
    <w:rsid w:val="006B7F15"/>
    <w:rsid w:val="006C44DB"/>
    <w:rsid w:val="006C5B85"/>
    <w:rsid w:val="006C5C79"/>
    <w:rsid w:val="006C6D7E"/>
    <w:rsid w:val="006D039A"/>
    <w:rsid w:val="006D19CD"/>
    <w:rsid w:val="006D3BFC"/>
    <w:rsid w:val="006D590F"/>
    <w:rsid w:val="006D5969"/>
    <w:rsid w:val="006D65A2"/>
    <w:rsid w:val="006D6BC7"/>
    <w:rsid w:val="006E1C0F"/>
    <w:rsid w:val="006E201F"/>
    <w:rsid w:val="006E2714"/>
    <w:rsid w:val="006E2841"/>
    <w:rsid w:val="006E3C12"/>
    <w:rsid w:val="006E47FC"/>
    <w:rsid w:val="006E51A8"/>
    <w:rsid w:val="006E55F6"/>
    <w:rsid w:val="006E5CF6"/>
    <w:rsid w:val="006E78FB"/>
    <w:rsid w:val="006F0B34"/>
    <w:rsid w:val="006F3A20"/>
    <w:rsid w:val="006F3B6D"/>
    <w:rsid w:val="006F3FCD"/>
    <w:rsid w:val="006F5693"/>
    <w:rsid w:val="006F5F1D"/>
    <w:rsid w:val="006F69BB"/>
    <w:rsid w:val="00700734"/>
    <w:rsid w:val="00703928"/>
    <w:rsid w:val="007066AE"/>
    <w:rsid w:val="00707F3A"/>
    <w:rsid w:val="00710CDD"/>
    <w:rsid w:val="00711BDA"/>
    <w:rsid w:val="0071577C"/>
    <w:rsid w:val="00716C21"/>
    <w:rsid w:val="00716D3C"/>
    <w:rsid w:val="00717069"/>
    <w:rsid w:val="007171D8"/>
    <w:rsid w:val="0072029A"/>
    <w:rsid w:val="007202E5"/>
    <w:rsid w:val="00720611"/>
    <w:rsid w:val="00720AB0"/>
    <w:rsid w:val="0072125E"/>
    <w:rsid w:val="007215A3"/>
    <w:rsid w:val="00721F79"/>
    <w:rsid w:val="00722299"/>
    <w:rsid w:val="00722E15"/>
    <w:rsid w:val="00722FE2"/>
    <w:rsid w:val="00723F89"/>
    <w:rsid w:val="007271C7"/>
    <w:rsid w:val="00727A1C"/>
    <w:rsid w:val="00727A3A"/>
    <w:rsid w:val="0073194D"/>
    <w:rsid w:val="007320B2"/>
    <w:rsid w:val="00732E21"/>
    <w:rsid w:val="00732F8F"/>
    <w:rsid w:val="0073301C"/>
    <w:rsid w:val="00733321"/>
    <w:rsid w:val="007353CC"/>
    <w:rsid w:val="007379A9"/>
    <w:rsid w:val="007406B5"/>
    <w:rsid w:val="007447DA"/>
    <w:rsid w:val="0074605B"/>
    <w:rsid w:val="00750194"/>
    <w:rsid w:val="00750C13"/>
    <w:rsid w:val="0075201B"/>
    <w:rsid w:val="007532CD"/>
    <w:rsid w:val="00753E24"/>
    <w:rsid w:val="00753EE7"/>
    <w:rsid w:val="007556B5"/>
    <w:rsid w:val="00755CCE"/>
    <w:rsid w:val="00755D42"/>
    <w:rsid w:val="007572B6"/>
    <w:rsid w:val="00757413"/>
    <w:rsid w:val="00757974"/>
    <w:rsid w:val="00757F5B"/>
    <w:rsid w:val="007605FA"/>
    <w:rsid w:val="00761377"/>
    <w:rsid w:val="00761692"/>
    <w:rsid w:val="00761CD7"/>
    <w:rsid w:val="007635CE"/>
    <w:rsid w:val="00763F33"/>
    <w:rsid w:val="00765984"/>
    <w:rsid w:val="00767D17"/>
    <w:rsid w:val="00770BB9"/>
    <w:rsid w:val="00770CA8"/>
    <w:rsid w:val="00771209"/>
    <w:rsid w:val="00771597"/>
    <w:rsid w:val="00771A27"/>
    <w:rsid w:val="00771CFF"/>
    <w:rsid w:val="00771D6C"/>
    <w:rsid w:val="00772CEA"/>
    <w:rsid w:val="00773355"/>
    <w:rsid w:val="0077387C"/>
    <w:rsid w:val="007739BC"/>
    <w:rsid w:val="00773BB2"/>
    <w:rsid w:val="0077420B"/>
    <w:rsid w:val="00774247"/>
    <w:rsid w:val="00775BE6"/>
    <w:rsid w:val="00776587"/>
    <w:rsid w:val="00776A89"/>
    <w:rsid w:val="00776B5F"/>
    <w:rsid w:val="00781458"/>
    <w:rsid w:val="00782CBC"/>
    <w:rsid w:val="00782D85"/>
    <w:rsid w:val="007861A8"/>
    <w:rsid w:val="00786BA5"/>
    <w:rsid w:val="00786EF8"/>
    <w:rsid w:val="007904D5"/>
    <w:rsid w:val="007906C5"/>
    <w:rsid w:val="00792B18"/>
    <w:rsid w:val="00793210"/>
    <w:rsid w:val="00794BAA"/>
    <w:rsid w:val="00794E7C"/>
    <w:rsid w:val="00794E83"/>
    <w:rsid w:val="00796D78"/>
    <w:rsid w:val="00797ECA"/>
    <w:rsid w:val="007A0035"/>
    <w:rsid w:val="007A125D"/>
    <w:rsid w:val="007A20FE"/>
    <w:rsid w:val="007A2530"/>
    <w:rsid w:val="007A3251"/>
    <w:rsid w:val="007A358A"/>
    <w:rsid w:val="007A6211"/>
    <w:rsid w:val="007A6BF5"/>
    <w:rsid w:val="007A6D83"/>
    <w:rsid w:val="007A7966"/>
    <w:rsid w:val="007B0135"/>
    <w:rsid w:val="007B0614"/>
    <w:rsid w:val="007B1E07"/>
    <w:rsid w:val="007B307B"/>
    <w:rsid w:val="007B36BB"/>
    <w:rsid w:val="007B65F7"/>
    <w:rsid w:val="007B6B0A"/>
    <w:rsid w:val="007B798D"/>
    <w:rsid w:val="007B79F5"/>
    <w:rsid w:val="007C157F"/>
    <w:rsid w:val="007C15C8"/>
    <w:rsid w:val="007C19F7"/>
    <w:rsid w:val="007C22CB"/>
    <w:rsid w:val="007C2913"/>
    <w:rsid w:val="007C52AE"/>
    <w:rsid w:val="007C71A9"/>
    <w:rsid w:val="007C73BC"/>
    <w:rsid w:val="007C7DCD"/>
    <w:rsid w:val="007D1786"/>
    <w:rsid w:val="007D1F91"/>
    <w:rsid w:val="007D21DF"/>
    <w:rsid w:val="007D2C03"/>
    <w:rsid w:val="007D2F9F"/>
    <w:rsid w:val="007D593B"/>
    <w:rsid w:val="007D5FEB"/>
    <w:rsid w:val="007D7D0D"/>
    <w:rsid w:val="007E039D"/>
    <w:rsid w:val="007E0DB1"/>
    <w:rsid w:val="007E0EED"/>
    <w:rsid w:val="007E12A2"/>
    <w:rsid w:val="007E168A"/>
    <w:rsid w:val="007E28B5"/>
    <w:rsid w:val="007E4D95"/>
    <w:rsid w:val="007E6900"/>
    <w:rsid w:val="007E6A20"/>
    <w:rsid w:val="007E6D99"/>
    <w:rsid w:val="007E7140"/>
    <w:rsid w:val="007F0F81"/>
    <w:rsid w:val="007F30F8"/>
    <w:rsid w:val="007F3504"/>
    <w:rsid w:val="007F3C03"/>
    <w:rsid w:val="007F5FE9"/>
    <w:rsid w:val="00801CB6"/>
    <w:rsid w:val="00802BD1"/>
    <w:rsid w:val="00802F64"/>
    <w:rsid w:val="00802FA1"/>
    <w:rsid w:val="0080350E"/>
    <w:rsid w:val="008040A8"/>
    <w:rsid w:val="008044BC"/>
    <w:rsid w:val="00804897"/>
    <w:rsid w:val="00804DB9"/>
    <w:rsid w:val="00805B94"/>
    <w:rsid w:val="00805BDC"/>
    <w:rsid w:val="00806ABA"/>
    <w:rsid w:val="00806D2F"/>
    <w:rsid w:val="0080750B"/>
    <w:rsid w:val="0080751F"/>
    <w:rsid w:val="008102A8"/>
    <w:rsid w:val="008106E7"/>
    <w:rsid w:val="00810CA1"/>
    <w:rsid w:val="00811299"/>
    <w:rsid w:val="00811849"/>
    <w:rsid w:val="00813E86"/>
    <w:rsid w:val="0081472D"/>
    <w:rsid w:val="008148EA"/>
    <w:rsid w:val="008149A2"/>
    <w:rsid w:val="008150A2"/>
    <w:rsid w:val="008150B0"/>
    <w:rsid w:val="00815DEF"/>
    <w:rsid w:val="00816BFD"/>
    <w:rsid w:val="0081775D"/>
    <w:rsid w:val="00817B61"/>
    <w:rsid w:val="00824712"/>
    <w:rsid w:val="00824D30"/>
    <w:rsid w:val="00827DDC"/>
    <w:rsid w:val="0083082A"/>
    <w:rsid w:val="00831DFE"/>
    <w:rsid w:val="0083233C"/>
    <w:rsid w:val="00833012"/>
    <w:rsid w:val="00834F17"/>
    <w:rsid w:val="008353D8"/>
    <w:rsid w:val="00836F61"/>
    <w:rsid w:val="00837705"/>
    <w:rsid w:val="00841773"/>
    <w:rsid w:val="008427B7"/>
    <w:rsid w:val="00842C11"/>
    <w:rsid w:val="0084335D"/>
    <w:rsid w:val="00843AD5"/>
    <w:rsid w:val="008440B1"/>
    <w:rsid w:val="0084419F"/>
    <w:rsid w:val="00844937"/>
    <w:rsid w:val="00844DDB"/>
    <w:rsid w:val="00846C79"/>
    <w:rsid w:val="008477DA"/>
    <w:rsid w:val="00847804"/>
    <w:rsid w:val="00851086"/>
    <w:rsid w:val="0085176A"/>
    <w:rsid w:val="00853DF0"/>
    <w:rsid w:val="00854474"/>
    <w:rsid w:val="00854A5B"/>
    <w:rsid w:val="00854DB5"/>
    <w:rsid w:val="00855A1B"/>
    <w:rsid w:val="00855B35"/>
    <w:rsid w:val="00855F12"/>
    <w:rsid w:val="008565CC"/>
    <w:rsid w:val="00857D88"/>
    <w:rsid w:val="008603AE"/>
    <w:rsid w:val="008603D7"/>
    <w:rsid w:val="00860FD9"/>
    <w:rsid w:val="00861DAF"/>
    <w:rsid w:val="008620F8"/>
    <w:rsid w:val="008626C6"/>
    <w:rsid w:val="00862832"/>
    <w:rsid w:val="00864B0B"/>
    <w:rsid w:val="00864D3B"/>
    <w:rsid w:val="00865337"/>
    <w:rsid w:val="00865F2B"/>
    <w:rsid w:val="00865F76"/>
    <w:rsid w:val="0086631A"/>
    <w:rsid w:val="0086720B"/>
    <w:rsid w:val="008678AE"/>
    <w:rsid w:val="008703FB"/>
    <w:rsid w:val="008727B7"/>
    <w:rsid w:val="00874679"/>
    <w:rsid w:val="008759FD"/>
    <w:rsid w:val="0087610C"/>
    <w:rsid w:val="00876744"/>
    <w:rsid w:val="0087796B"/>
    <w:rsid w:val="00880639"/>
    <w:rsid w:val="008821B0"/>
    <w:rsid w:val="008824C4"/>
    <w:rsid w:val="00884506"/>
    <w:rsid w:val="00887617"/>
    <w:rsid w:val="0088795B"/>
    <w:rsid w:val="00887B8A"/>
    <w:rsid w:val="00890A79"/>
    <w:rsid w:val="0089104C"/>
    <w:rsid w:val="00891453"/>
    <w:rsid w:val="008926BD"/>
    <w:rsid w:val="00892C70"/>
    <w:rsid w:val="0089345F"/>
    <w:rsid w:val="00893F2C"/>
    <w:rsid w:val="00894E2C"/>
    <w:rsid w:val="008977A7"/>
    <w:rsid w:val="008A0386"/>
    <w:rsid w:val="008A1440"/>
    <w:rsid w:val="008A1FA5"/>
    <w:rsid w:val="008A30E0"/>
    <w:rsid w:val="008A3124"/>
    <w:rsid w:val="008A3A85"/>
    <w:rsid w:val="008A4393"/>
    <w:rsid w:val="008A6792"/>
    <w:rsid w:val="008A6C0A"/>
    <w:rsid w:val="008A6CB9"/>
    <w:rsid w:val="008A715D"/>
    <w:rsid w:val="008B2B91"/>
    <w:rsid w:val="008B3577"/>
    <w:rsid w:val="008B5130"/>
    <w:rsid w:val="008B62BC"/>
    <w:rsid w:val="008B63D3"/>
    <w:rsid w:val="008C0573"/>
    <w:rsid w:val="008C2844"/>
    <w:rsid w:val="008C3941"/>
    <w:rsid w:val="008C3A32"/>
    <w:rsid w:val="008C4A4F"/>
    <w:rsid w:val="008C59E6"/>
    <w:rsid w:val="008C5C82"/>
    <w:rsid w:val="008D01DB"/>
    <w:rsid w:val="008D2C60"/>
    <w:rsid w:val="008D35E7"/>
    <w:rsid w:val="008D5738"/>
    <w:rsid w:val="008D5F63"/>
    <w:rsid w:val="008D605E"/>
    <w:rsid w:val="008D681A"/>
    <w:rsid w:val="008D70E6"/>
    <w:rsid w:val="008D71CC"/>
    <w:rsid w:val="008D7559"/>
    <w:rsid w:val="008E097F"/>
    <w:rsid w:val="008E2E02"/>
    <w:rsid w:val="008E452D"/>
    <w:rsid w:val="008E5A56"/>
    <w:rsid w:val="008E7A22"/>
    <w:rsid w:val="008F0905"/>
    <w:rsid w:val="008F17B4"/>
    <w:rsid w:val="008F34C6"/>
    <w:rsid w:val="008F3BE4"/>
    <w:rsid w:val="008F4414"/>
    <w:rsid w:val="008F4842"/>
    <w:rsid w:val="008F49FC"/>
    <w:rsid w:val="008F4A73"/>
    <w:rsid w:val="008F67BB"/>
    <w:rsid w:val="008F71A4"/>
    <w:rsid w:val="00902301"/>
    <w:rsid w:val="00903562"/>
    <w:rsid w:val="00903DA5"/>
    <w:rsid w:val="00905BB0"/>
    <w:rsid w:val="00905C3C"/>
    <w:rsid w:val="009075AA"/>
    <w:rsid w:val="00910723"/>
    <w:rsid w:val="009109C8"/>
    <w:rsid w:val="009124DE"/>
    <w:rsid w:val="00912B39"/>
    <w:rsid w:val="00912C19"/>
    <w:rsid w:val="00912E78"/>
    <w:rsid w:val="00914B90"/>
    <w:rsid w:val="00915161"/>
    <w:rsid w:val="0091592F"/>
    <w:rsid w:val="00915D18"/>
    <w:rsid w:val="00917C1B"/>
    <w:rsid w:val="0092087C"/>
    <w:rsid w:val="00920BEA"/>
    <w:rsid w:val="00921CE5"/>
    <w:rsid w:val="00926004"/>
    <w:rsid w:val="00931D2D"/>
    <w:rsid w:val="009331C5"/>
    <w:rsid w:val="00934A29"/>
    <w:rsid w:val="00935E79"/>
    <w:rsid w:val="009362D8"/>
    <w:rsid w:val="009362F0"/>
    <w:rsid w:val="00936868"/>
    <w:rsid w:val="00936F13"/>
    <w:rsid w:val="00937DBF"/>
    <w:rsid w:val="009415F0"/>
    <w:rsid w:val="00941F23"/>
    <w:rsid w:val="00942594"/>
    <w:rsid w:val="0094275B"/>
    <w:rsid w:val="009435F5"/>
    <w:rsid w:val="00943A2B"/>
    <w:rsid w:val="00943BC6"/>
    <w:rsid w:val="00946035"/>
    <w:rsid w:val="00946133"/>
    <w:rsid w:val="00947DC9"/>
    <w:rsid w:val="00951BF0"/>
    <w:rsid w:val="00953DDA"/>
    <w:rsid w:val="00954B0E"/>
    <w:rsid w:val="00956358"/>
    <w:rsid w:val="00956E6B"/>
    <w:rsid w:val="0096008C"/>
    <w:rsid w:val="00960DBF"/>
    <w:rsid w:val="009617E4"/>
    <w:rsid w:val="00962682"/>
    <w:rsid w:val="00962921"/>
    <w:rsid w:val="009633E9"/>
    <w:rsid w:val="0096538F"/>
    <w:rsid w:val="00965785"/>
    <w:rsid w:val="00965AA4"/>
    <w:rsid w:val="00966BCA"/>
    <w:rsid w:val="0096731D"/>
    <w:rsid w:val="0096783B"/>
    <w:rsid w:val="00971369"/>
    <w:rsid w:val="00971C75"/>
    <w:rsid w:val="00972BD7"/>
    <w:rsid w:val="0097359E"/>
    <w:rsid w:val="00980E54"/>
    <w:rsid w:val="009826EE"/>
    <w:rsid w:val="00982D9E"/>
    <w:rsid w:val="00983A15"/>
    <w:rsid w:val="009852DF"/>
    <w:rsid w:val="00986052"/>
    <w:rsid w:val="009866FF"/>
    <w:rsid w:val="00986B91"/>
    <w:rsid w:val="00987E58"/>
    <w:rsid w:val="00990A79"/>
    <w:rsid w:val="00990FCB"/>
    <w:rsid w:val="0099110C"/>
    <w:rsid w:val="00991E4B"/>
    <w:rsid w:val="00991ED1"/>
    <w:rsid w:val="009933C2"/>
    <w:rsid w:val="00994083"/>
    <w:rsid w:val="009947AB"/>
    <w:rsid w:val="0099786B"/>
    <w:rsid w:val="00997A42"/>
    <w:rsid w:val="009A2B0C"/>
    <w:rsid w:val="009A44A5"/>
    <w:rsid w:val="009A4DA8"/>
    <w:rsid w:val="009B0871"/>
    <w:rsid w:val="009B0B07"/>
    <w:rsid w:val="009B2952"/>
    <w:rsid w:val="009B2A12"/>
    <w:rsid w:val="009B3F89"/>
    <w:rsid w:val="009B5915"/>
    <w:rsid w:val="009B63A8"/>
    <w:rsid w:val="009B72C2"/>
    <w:rsid w:val="009B763F"/>
    <w:rsid w:val="009B7895"/>
    <w:rsid w:val="009C39F5"/>
    <w:rsid w:val="009C3BAD"/>
    <w:rsid w:val="009C5519"/>
    <w:rsid w:val="009C554B"/>
    <w:rsid w:val="009C55E9"/>
    <w:rsid w:val="009C5C23"/>
    <w:rsid w:val="009D1393"/>
    <w:rsid w:val="009D381F"/>
    <w:rsid w:val="009D5045"/>
    <w:rsid w:val="009D6C3E"/>
    <w:rsid w:val="009D6E11"/>
    <w:rsid w:val="009D73F8"/>
    <w:rsid w:val="009E0970"/>
    <w:rsid w:val="009E2888"/>
    <w:rsid w:val="009E4938"/>
    <w:rsid w:val="009E5736"/>
    <w:rsid w:val="009E5BE8"/>
    <w:rsid w:val="009E7148"/>
    <w:rsid w:val="009E7746"/>
    <w:rsid w:val="009F01AB"/>
    <w:rsid w:val="009F2441"/>
    <w:rsid w:val="009F30E0"/>
    <w:rsid w:val="009F330E"/>
    <w:rsid w:val="009F3E51"/>
    <w:rsid w:val="009F5407"/>
    <w:rsid w:val="009F61A6"/>
    <w:rsid w:val="00A00D91"/>
    <w:rsid w:val="00A0253A"/>
    <w:rsid w:val="00A02E98"/>
    <w:rsid w:val="00A03225"/>
    <w:rsid w:val="00A03778"/>
    <w:rsid w:val="00A039FA"/>
    <w:rsid w:val="00A04E27"/>
    <w:rsid w:val="00A04E2B"/>
    <w:rsid w:val="00A052BC"/>
    <w:rsid w:val="00A05764"/>
    <w:rsid w:val="00A0642A"/>
    <w:rsid w:val="00A06593"/>
    <w:rsid w:val="00A06791"/>
    <w:rsid w:val="00A07353"/>
    <w:rsid w:val="00A11104"/>
    <w:rsid w:val="00A13161"/>
    <w:rsid w:val="00A13478"/>
    <w:rsid w:val="00A1357D"/>
    <w:rsid w:val="00A14FC7"/>
    <w:rsid w:val="00A1518F"/>
    <w:rsid w:val="00A21BC9"/>
    <w:rsid w:val="00A21D8D"/>
    <w:rsid w:val="00A221A5"/>
    <w:rsid w:val="00A22407"/>
    <w:rsid w:val="00A258FC"/>
    <w:rsid w:val="00A27035"/>
    <w:rsid w:val="00A3099D"/>
    <w:rsid w:val="00A30DD2"/>
    <w:rsid w:val="00A3123B"/>
    <w:rsid w:val="00A31A1E"/>
    <w:rsid w:val="00A322C5"/>
    <w:rsid w:val="00A32DAB"/>
    <w:rsid w:val="00A3392A"/>
    <w:rsid w:val="00A355D1"/>
    <w:rsid w:val="00A36D0F"/>
    <w:rsid w:val="00A373A7"/>
    <w:rsid w:val="00A373DE"/>
    <w:rsid w:val="00A41F1C"/>
    <w:rsid w:val="00A427FC"/>
    <w:rsid w:val="00A433B4"/>
    <w:rsid w:val="00A43EA6"/>
    <w:rsid w:val="00A47782"/>
    <w:rsid w:val="00A500DF"/>
    <w:rsid w:val="00A507C9"/>
    <w:rsid w:val="00A50A9F"/>
    <w:rsid w:val="00A50B10"/>
    <w:rsid w:val="00A51A64"/>
    <w:rsid w:val="00A52DA7"/>
    <w:rsid w:val="00A54865"/>
    <w:rsid w:val="00A55D07"/>
    <w:rsid w:val="00A56D81"/>
    <w:rsid w:val="00A572B5"/>
    <w:rsid w:val="00A57B41"/>
    <w:rsid w:val="00A60BD7"/>
    <w:rsid w:val="00A62CAD"/>
    <w:rsid w:val="00A63872"/>
    <w:rsid w:val="00A64B79"/>
    <w:rsid w:val="00A669AB"/>
    <w:rsid w:val="00A669C9"/>
    <w:rsid w:val="00A67156"/>
    <w:rsid w:val="00A67FE1"/>
    <w:rsid w:val="00A734FC"/>
    <w:rsid w:val="00A73CDD"/>
    <w:rsid w:val="00A74CDA"/>
    <w:rsid w:val="00A75C6B"/>
    <w:rsid w:val="00A76A71"/>
    <w:rsid w:val="00A7706F"/>
    <w:rsid w:val="00A778FD"/>
    <w:rsid w:val="00A81257"/>
    <w:rsid w:val="00A81605"/>
    <w:rsid w:val="00A82AA0"/>
    <w:rsid w:val="00A84104"/>
    <w:rsid w:val="00A86291"/>
    <w:rsid w:val="00A87C00"/>
    <w:rsid w:val="00A90943"/>
    <w:rsid w:val="00A90F35"/>
    <w:rsid w:val="00A91801"/>
    <w:rsid w:val="00A92541"/>
    <w:rsid w:val="00A931AD"/>
    <w:rsid w:val="00A9382E"/>
    <w:rsid w:val="00A9397B"/>
    <w:rsid w:val="00A94A59"/>
    <w:rsid w:val="00A94D66"/>
    <w:rsid w:val="00A94FA9"/>
    <w:rsid w:val="00A95042"/>
    <w:rsid w:val="00A95382"/>
    <w:rsid w:val="00A95F14"/>
    <w:rsid w:val="00A97AE9"/>
    <w:rsid w:val="00A97D37"/>
    <w:rsid w:val="00AA2D48"/>
    <w:rsid w:val="00AA4A0D"/>
    <w:rsid w:val="00AA65EC"/>
    <w:rsid w:val="00AA6A12"/>
    <w:rsid w:val="00AA76AA"/>
    <w:rsid w:val="00AA771A"/>
    <w:rsid w:val="00AA7F4E"/>
    <w:rsid w:val="00AB0557"/>
    <w:rsid w:val="00AB110E"/>
    <w:rsid w:val="00AB23CB"/>
    <w:rsid w:val="00AB2A01"/>
    <w:rsid w:val="00AB467C"/>
    <w:rsid w:val="00AB5148"/>
    <w:rsid w:val="00AB5283"/>
    <w:rsid w:val="00AB5562"/>
    <w:rsid w:val="00AB7137"/>
    <w:rsid w:val="00AC0D8B"/>
    <w:rsid w:val="00AC1BC9"/>
    <w:rsid w:val="00AC4FCF"/>
    <w:rsid w:val="00AC64D4"/>
    <w:rsid w:val="00AC6803"/>
    <w:rsid w:val="00AC6F38"/>
    <w:rsid w:val="00AC7D69"/>
    <w:rsid w:val="00AC7F59"/>
    <w:rsid w:val="00AC7F80"/>
    <w:rsid w:val="00AD0136"/>
    <w:rsid w:val="00AD1C90"/>
    <w:rsid w:val="00AD2CAF"/>
    <w:rsid w:val="00AD39A9"/>
    <w:rsid w:val="00AD3C41"/>
    <w:rsid w:val="00AD47FB"/>
    <w:rsid w:val="00AD5519"/>
    <w:rsid w:val="00AD57C2"/>
    <w:rsid w:val="00AD60B5"/>
    <w:rsid w:val="00AD6A50"/>
    <w:rsid w:val="00AD6FF0"/>
    <w:rsid w:val="00AD7209"/>
    <w:rsid w:val="00AE01FB"/>
    <w:rsid w:val="00AE0438"/>
    <w:rsid w:val="00AE0C17"/>
    <w:rsid w:val="00AE1855"/>
    <w:rsid w:val="00AE228E"/>
    <w:rsid w:val="00AE4463"/>
    <w:rsid w:val="00AE55B7"/>
    <w:rsid w:val="00AE5A56"/>
    <w:rsid w:val="00AE72E3"/>
    <w:rsid w:val="00AF181E"/>
    <w:rsid w:val="00AF3E6C"/>
    <w:rsid w:val="00AF511C"/>
    <w:rsid w:val="00AF5315"/>
    <w:rsid w:val="00AF544E"/>
    <w:rsid w:val="00AF59B4"/>
    <w:rsid w:val="00B0012B"/>
    <w:rsid w:val="00B0031E"/>
    <w:rsid w:val="00B0061F"/>
    <w:rsid w:val="00B00988"/>
    <w:rsid w:val="00B00C9B"/>
    <w:rsid w:val="00B011D8"/>
    <w:rsid w:val="00B014D9"/>
    <w:rsid w:val="00B02CD1"/>
    <w:rsid w:val="00B02EC9"/>
    <w:rsid w:val="00B03A8F"/>
    <w:rsid w:val="00B045A0"/>
    <w:rsid w:val="00B05ACA"/>
    <w:rsid w:val="00B10287"/>
    <w:rsid w:val="00B115F5"/>
    <w:rsid w:val="00B15CEE"/>
    <w:rsid w:val="00B168E1"/>
    <w:rsid w:val="00B16DBC"/>
    <w:rsid w:val="00B170C3"/>
    <w:rsid w:val="00B17474"/>
    <w:rsid w:val="00B200AE"/>
    <w:rsid w:val="00B209CE"/>
    <w:rsid w:val="00B21E35"/>
    <w:rsid w:val="00B234D3"/>
    <w:rsid w:val="00B23A6C"/>
    <w:rsid w:val="00B253AA"/>
    <w:rsid w:val="00B269DB"/>
    <w:rsid w:val="00B30DA5"/>
    <w:rsid w:val="00B31E29"/>
    <w:rsid w:val="00B32939"/>
    <w:rsid w:val="00B35110"/>
    <w:rsid w:val="00B357EF"/>
    <w:rsid w:val="00B35CC8"/>
    <w:rsid w:val="00B3614E"/>
    <w:rsid w:val="00B3688D"/>
    <w:rsid w:val="00B36C1C"/>
    <w:rsid w:val="00B36CB6"/>
    <w:rsid w:val="00B37B06"/>
    <w:rsid w:val="00B404E6"/>
    <w:rsid w:val="00B405A4"/>
    <w:rsid w:val="00B41FE4"/>
    <w:rsid w:val="00B42299"/>
    <w:rsid w:val="00B4235F"/>
    <w:rsid w:val="00B43474"/>
    <w:rsid w:val="00B434AD"/>
    <w:rsid w:val="00B439B9"/>
    <w:rsid w:val="00B43C6A"/>
    <w:rsid w:val="00B43D9F"/>
    <w:rsid w:val="00B45350"/>
    <w:rsid w:val="00B4549D"/>
    <w:rsid w:val="00B46294"/>
    <w:rsid w:val="00B46356"/>
    <w:rsid w:val="00B4701C"/>
    <w:rsid w:val="00B505E7"/>
    <w:rsid w:val="00B50F80"/>
    <w:rsid w:val="00B51788"/>
    <w:rsid w:val="00B520FE"/>
    <w:rsid w:val="00B526B9"/>
    <w:rsid w:val="00B528A0"/>
    <w:rsid w:val="00B5428A"/>
    <w:rsid w:val="00B56470"/>
    <w:rsid w:val="00B57D72"/>
    <w:rsid w:val="00B624CF"/>
    <w:rsid w:val="00B629DB"/>
    <w:rsid w:val="00B62FBC"/>
    <w:rsid w:val="00B6342E"/>
    <w:rsid w:val="00B63F78"/>
    <w:rsid w:val="00B64B3B"/>
    <w:rsid w:val="00B65B11"/>
    <w:rsid w:val="00B65E65"/>
    <w:rsid w:val="00B66349"/>
    <w:rsid w:val="00B730B4"/>
    <w:rsid w:val="00B74938"/>
    <w:rsid w:val="00B74ADB"/>
    <w:rsid w:val="00B75673"/>
    <w:rsid w:val="00B76EFE"/>
    <w:rsid w:val="00B77364"/>
    <w:rsid w:val="00B7767C"/>
    <w:rsid w:val="00B81DC5"/>
    <w:rsid w:val="00B845A7"/>
    <w:rsid w:val="00B849BD"/>
    <w:rsid w:val="00B84CB0"/>
    <w:rsid w:val="00B87270"/>
    <w:rsid w:val="00B90874"/>
    <w:rsid w:val="00B908D5"/>
    <w:rsid w:val="00B9546B"/>
    <w:rsid w:val="00B96A78"/>
    <w:rsid w:val="00B96F3B"/>
    <w:rsid w:val="00BA0B9B"/>
    <w:rsid w:val="00BA1AC3"/>
    <w:rsid w:val="00BA1FE7"/>
    <w:rsid w:val="00BA30C1"/>
    <w:rsid w:val="00BA3B30"/>
    <w:rsid w:val="00BA4368"/>
    <w:rsid w:val="00BA54BD"/>
    <w:rsid w:val="00BA74EA"/>
    <w:rsid w:val="00BA791D"/>
    <w:rsid w:val="00BB1FE4"/>
    <w:rsid w:val="00BB3549"/>
    <w:rsid w:val="00BB40A4"/>
    <w:rsid w:val="00BB5A8E"/>
    <w:rsid w:val="00BB5B8C"/>
    <w:rsid w:val="00BB6AFE"/>
    <w:rsid w:val="00BB77E8"/>
    <w:rsid w:val="00BC0655"/>
    <w:rsid w:val="00BC13A2"/>
    <w:rsid w:val="00BC1C4A"/>
    <w:rsid w:val="00BC2317"/>
    <w:rsid w:val="00BC335F"/>
    <w:rsid w:val="00BC3A93"/>
    <w:rsid w:val="00BC5154"/>
    <w:rsid w:val="00BC5469"/>
    <w:rsid w:val="00BC660B"/>
    <w:rsid w:val="00BC79E3"/>
    <w:rsid w:val="00BD0669"/>
    <w:rsid w:val="00BD1481"/>
    <w:rsid w:val="00BD1E56"/>
    <w:rsid w:val="00BD3826"/>
    <w:rsid w:val="00BD6176"/>
    <w:rsid w:val="00BD6F3D"/>
    <w:rsid w:val="00BE174F"/>
    <w:rsid w:val="00BE3D5D"/>
    <w:rsid w:val="00BE4637"/>
    <w:rsid w:val="00BE4E79"/>
    <w:rsid w:val="00BE4EDE"/>
    <w:rsid w:val="00BE5CE9"/>
    <w:rsid w:val="00BE6CA5"/>
    <w:rsid w:val="00BE6E9F"/>
    <w:rsid w:val="00BE7346"/>
    <w:rsid w:val="00BE796D"/>
    <w:rsid w:val="00BE7B1D"/>
    <w:rsid w:val="00BF1DF1"/>
    <w:rsid w:val="00BF2482"/>
    <w:rsid w:val="00BF264B"/>
    <w:rsid w:val="00BF30E9"/>
    <w:rsid w:val="00BF3525"/>
    <w:rsid w:val="00BF4543"/>
    <w:rsid w:val="00BF5ECB"/>
    <w:rsid w:val="00BF6BE9"/>
    <w:rsid w:val="00BF6D3E"/>
    <w:rsid w:val="00BF7455"/>
    <w:rsid w:val="00BF7671"/>
    <w:rsid w:val="00C022A2"/>
    <w:rsid w:val="00C02BDD"/>
    <w:rsid w:val="00C03B39"/>
    <w:rsid w:val="00C03F73"/>
    <w:rsid w:val="00C05C88"/>
    <w:rsid w:val="00C11369"/>
    <w:rsid w:val="00C1144F"/>
    <w:rsid w:val="00C124B6"/>
    <w:rsid w:val="00C150F1"/>
    <w:rsid w:val="00C16046"/>
    <w:rsid w:val="00C16F3A"/>
    <w:rsid w:val="00C174ED"/>
    <w:rsid w:val="00C217D6"/>
    <w:rsid w:val="00C21ABC"/>
    <w:rsid w:val="00C220B3"/>
    <w:rsid w:val="00C22278"/>
    <w:rsid w:val="00C2412F"/>
    <w:rsid w:val="00C26AE2"/>
    <w:rsid w:val="00C26C7F"/>
    <w:rsid w:val="00C2729F"/>
    <w:rsid w:val="00C27618"/>
    <w:rsid w:val="00C31103"/>
    <w:rsid w:val="00C31619"/>
    <w:rsid w:val="00C323A6"/>
    <w:rsid w:val="00C32528"/>
    <w:rsid w:val="00C333F0"/>
    <w:rsid w:val="00C3354B"/>
    <w:rsid w:val="00C3687B"/>
    <w:rsid w:val="00C376F4"/>
    <w:rsid w:val="00C37839"/>
    <w:rsid w:val="00C37D52"/>
    <w:rsid w:val="00C37E2A"/>
    <w:rsid w:val="00C4025F"/>
    <w:rsid w:val="00C40627"/>
    <w:rsid w:val="00C40F28"/>
    <w:rsid w:val="00C42660"/>
    <w:rsid w:val="00C43C82"/>
    <w:rsid w:val="00C440FD"/>
    <w:rsid w:val="00C4454C"/>
    <w:rsid w:val="00C46EB4"/>
    <w:rsid w:val="00C471EF"/>
    <w:rsid w:val="00C47214"/>
    <w:rsid w:val="00C47891"/>
    <w:rsid w:val="00C47F5D"/>
    <w:rsid w:val="00C50598"/>
    <w:rsid w:val="00C51351"/>
    <w:rsid w:val="00C51AD5"/>
    <w:rsid w:val="00C52647"/>
    <w:rsid w:val="00C530DB"/>
    <w:rsid w:val="00C53472"/>
    <w:rsid w:val="00C53E56"/>
    <w:rsid w:val="00C54C6F"/>
    <w:rsid w:val="00C561A8"/>
    <w:rsid w:val="00C5652C"/>
    <w:rsid w:val="00C56A0D"/>
    <w:rsid w:val="00C5745F"/>
    <w:rsid w:val="00C57EB8"/>
    <w:rsid w:val="00C60C13"/>
    <w:rsid w:val="00C61E62"/>
    <w:rsid w:val="00C640DB"/>
    <w:rsid w:val="00C65615"/>
    <w:rsid w:val="00C656CE"/>
    <w:rsid w:val="00C66EC7"/>
    <w:rsid w:val="00C66F98"/>
    <w:rsid w:val="00C670C0"/>
    <w:rsid w:val="00C679B8"/>
    <w:rsid w:val="00C70E8D"/>
    <w:rsid w:val="00C71D41"/>
    <w:rsid w:val="00C72687"/>
    <w:rsid w:val="00C73F53"/>
    <w:rsid w:val="00C745DD"/>
    <w:rsid w:val="00C75066"/>
    <w:rsid w:val="00C7537F"/>
    <w:rsid w:val="00C766CE"/>
    <w:rsid w:val="00C76B50"/>
    <w:rsid w:val="00C777A0"/>
    <w:rsid w:val="00C77B4E"/>
    <w:rsid w:val="00C80B85"/>
    <w:rsid w:val="00C80FC1"/>
    <w:rsid w:val="00C81630"/>
    <w:rsid w:val="00C82CDD"/>
    <w:rsid w:val="00C83099"/>
    <w:rsid w:val="00C8463E"/>
    <w:rsid w:val="00C84A5A"/>
    <w:rsid w:val="00C84ED4"/>
    <w:rsid w:val="00C85CB7"/>
    <w:rsid w:val="00C869E0"/>
    <w:rsid w:val="00C86EEF"/>
    <w:rsid w:val="00C905C9"/>
    <w:rsid w:val="00C910C1"/>
    <w:rsid w:val="00C9237E"/>
    <w:rsid w:val="00C939A5"/>
    <w:rsid w:val="00C93AE2"/>
    <w:rsid w:val="00C9656E"/>
    <w:rsid w:val="00C9734D"/>
    <w:rsid w:val="00C97354"/>
    <w:rsid w:val="00C97A68"/>
    <w:rsid w:val="00CA19D2"/>
    <w:rsid w:val="00CA1A0E"/>
    <w:rsid w:val="00CA2184"/>
    <w:rsid w:val="00CA593A"/>
    <w:rsid w:val="00CA6379"/>
    <w:rsid w:val="00CA7B4D"/>
    <w:rsid w:val="00CB0AA1"/>
    <w:rsid w:val="00CB2777"/>
    <w:rsid w:val="00CB35CE"/>
    <w:rsid w:val="00CB3AA9"/>
    <w:rsid w:val="00CB3D76"/>
    <w:rsid w:val="00CB431D"/>
    <w:rsid w:val="00CB4F10"/>
    <w:rsid w:val="00CB56C3"/>
    <w:rsid w:val="00CB6BE3"/>
    <w:rsid w:val="00CB7C77"/>
    <w:rsid w:val="00CB7D22"/>
    <w:rsid w:val="00CC025A"/>
    <w:rsid w:val="00CC2121"/>
    <w:rsid w:val="00CC2AD9"/>
    <w:rsid w:val="00CC472E"/>
    <w:rsid w:val="00CC4C5F"/>
    <w:rsid w:val="00CC6720"/>
    <w:rsid w:val="00CC68C8"/>
    <w:rsid w:val="00CC72D1"/>
    <w:rsid w:val="00CC7FCF"/>
    <w:rsid w:val="00CD04EE"/>
    <w:rsid w:val="00CD0F1A"/>
    <w:rsid w:val="00CD3B35"/>
    <w:rsid w:val="00CD4B49"/>
    <w:rsid w:val="00CD6D1E"/>
    <w:rsid w:val="00CD7519"/>
    <w:rsid w:val="00CD795F"/>
    <w:rsid w:val="00CE07F0"/>
    <w:rsid w:val="00CE0A0C"/>
    <w:rsid w:val="00CE2F69"/>
    <w:rsid w:val="00CE352D"/>
    <w:rsid w:val="00CE399B"/>
    <w:rsid w:val="00CE3A1A"/>
    <w:rsid w:val="00CE4234"/>
    <w:rsid w:val="00CE446F"/>
    <w:rsid w:val="00CE4B3F"/>
    <w:rsid w:val="00CE64D9"/>
    <w:rsid w:val="00CE67CE"/>
    <w:rsid w:val="00CF0772"/>
    <w:rsid w:val="00CF0CA9"/>
    <w:rsid w:val="00CF214A"/>
    <w:rsid w:val="00CF2395"/>
    <w:rsid w:val="00CF550C"/>
    <w:rsid w:val="00CF5AEA"/>
    <w:rsid w:val="00CF6575"/>
    <w:rsid w:val="00CF7DB3"/>
    <w:rsid w:val="00D01710"/>
    <w:rsid w:val="00D03899"/>
    <w:rsid w:val="00D03BF5"/>
    <w:rsid w:val="00D04768"/>
    <w:rsid w:val="00D04977"/>
    <w:rsid w:val="00D05D88"/>
    <w:rsid w:val="00D07919"/>
    <w:rsid w:val="00D1052F"/>
    <w:rsid w:val="00D10A2A"/>
    <w:rsid w:val="00D112F3"/>
    <w:rsid w:val="00D1366C"/>
    <w:rsid w:val="00D13E9E"/>
    <w:rsid w:val="00D179B0"/>
    <w:rsid w:val="00D22236"/>
    <w:rsid w:val="00D22275"/>
    <w:rsid w:val="00D22648"/>
    <w:rsid w:val="00D23D73"/>
    <w:rsid w:val="00D25366"/>
    <w:rsid w:val="00D25DB7"/>
    <w:rsid w:val="00D26934"/>
    <w:rsid w:val="00D26B72"/>
    <w:rsid w:val="00D30C19"/>
    <w:rsid w:val="00D33D95"/>
    <w:rsid w:val="00D34065"/>
    <w:rsid w:val="00D37619"/>
    <w:rsid w:val="00D4042E"/>
    <w:rsid w:val="00D430D6"/>
    <w:rsid w:val="00D4445B"/>
    <w:rsid w:val="00D44BB4"/>
    <w:rsid w:val="00D4503D"/>
    <w:rsid w:val="00D4556A"/>
    <w:rsid w:val="00D457FD"/>
    <w:rsid w:val="00D46C4A"/>
    <w:rsid w:val="00D47015"/>
    <w:rsid w:val="00D47523"/>
    <w:rsid w:val="00D50886"/>
    <w:rsid w:val="00D5178B"/>
    <w:rsid w:val="00D524E0"/>
    <w:rsid w:val="00D53CE8"/>
    <w:rsid w:val="00D54766"/>
    <w:rsid w:val="00D552D4"/>
    <w:rsid w:val="00D56512"/>
    <w:rsid w:val="00D571AE"/>
    <w:rsid w:val="00D57D2A"/>
    <w:rsid w:val="00D621A4"/>
    <w:rsid w:val="00D651C2"/>
    <w:rsid w:val="00D6594B"/>
    <w:rsid w:val="00D6622E"/>
    <w:rsid w:val="00D6776A"/>
    <w:rsid w:val="00D67F58"/>
    <w:rsid w:val="00D70DB5"/>
    <w:rsid w:val="00D73447"/>
    <w:rsid w:val="00D74E69"/>
    <w:rsid w:val="00D74F1A"/>
    <w:rsid w:val="00D7665B"/>
    <w:rsid w:val="00D81BDD"/>
    <w:rsid w:val="00D82127"/>
    <w:rsid w:val="00D83482"/>
    <w:rsid w:val="00D83B50"/>
    <w:rsid w:val="00D8449F"/>
    <w:rsid w:val="00D8454A"/>
    <w:rsid w:val="00D84C79"/>
    <w:rsid w:val="00D85044"/>
    <w:rsid w:val="00D85A2E"/>
    <w:rsid w:val="00D867B5"/>
    <w:rsid w:val="00D87F97"/>
    <w:rsid w:val="00D91F15"/>
    <w:rsid w:val="00D928B1"/>
    <w:rsid w:val="00D9336D"/>
    <w:rsid w:val="00D93718"/>
    <w:rsid w:val="00D937E5"/>
    <w:rsid w:val="00D953C7"/>
    <w:rsid w:val="00DA0041"/>
    <w:rsid w:val="00DA0AE8"/>
    <w:rsid w:val="00DA17DC"/>
    <w:rsid w:val="00DA1A86"/>
    <w:rsid w:val="00DA21E9"/>
    <w:rsid w:val="00DA3EF8"/>
    <w:rsid w:val="00DA56B8"/>
    <w:rsid w:val="00DA57D3"/>
    <w:rsid w:val="00DA5AD6"/>
    <w:rsid w:val="00DA7C99"/>
    <w:rsid w:val="00DB0204"/>
    <w:rsid w:val="00DB0AE9"/>
    <w:rsid w:val="00DB17D9"/>
    <w:rsid w:val="00DB22F3"/>
    <w:rsid w:val="00DB374A"/>
    <w:rsid w:val="00DB43C8"/>
    <w:rsid w:val="00DC0053"/>
    <w:rsid w:val="00DC05AA"/>
    <w:rsid w:val="00DC2161"/>
    <w:rsid w:val="00DC354B"/>
    <w:rsid w:val="00DC4164"/>
    <w:rsid w:val="00DC5117"/>
    <w:rsid w:val="00DC5A98"/>
    <w:rsid w:val="00DC5B54"/>
    <w:rsid w:val="00DC5F07"/>
    <w:rsid w:val="00DD028D"/>
    <w:rsid w:val="00DD0336"/>
    <w:rsid w:val="00DD0897"/>
    <w:rsid w:val="00DD2058"/>
    <w:rsid w:val="00DD299F"/>
    <w:rsid w:val="00DD31B3"/>
    <w:rsid w:val="00DD356F"/>
    <w:rsid w:val="00DD3A19"/>
    <w:rsid w:val="00DD438E"/>
    <w:rsid w:val="00DD6D40"/>
    <w:rsid w:val="00DD733E"/>
    <w:rsid w:val="00DD73F1"/>
    <w:rsid w:val="00DE1768"/>
    <w:rsid w:val="00DE285A"/>
    <w:rsid w:val="00DE2FAE"/>
    <w:rsid w:val="00DE4085"/>
    <w:rsid w:val="00DE568F"/>
    <w:rsid w:val="00DE56A0"/>
    <w:rsid w:val="00DE64CB"/>
    <w:rsid w:val="00DE6CB3"/>
    <w:rsid w:val="00DE7DD9"/>
    <w:rsid w:val="00DE7F1B"/>
    <w:rsid w:val="00DF03D0"/>
    <w:rsid w:val="00DF0DF5"/>
    <w:rsid w:val="00DF1312"/>
    <w:rsid w:val="00DF2429"/>
    <w:rsid w:val="00DF3472"/>
    <w:rsid w:val="00DF35CF"/>
    <w:rsid w:val="00DF3C08"/>
    <w:rsid w:val="00DF5EAE"/>
    <w:rsid w:val="00DF735C"/>
    <w:rsid w:val="00E02AFC"/>
    <w:rsid w:val="00E02D8F"/>
    <w:rsid w:val="00E04E59"/>
    <w:rsid w:val="00E101A8"/>
    <w:rsid w:val="00E1080A"/>
    <w:rsid w:val="00E112A4"/>
    <w:rsid w:val="00E12484"/>
    <w:rsid w:val="00E12690"/>
    <w:rsid w:val="00E12B89"/>
    <w:rsid w:val="00E12C18"/>
    <w:rsid w:val="00E136CD"/>
    <w:rsid w:val="00E15263"/>
    <w:rsid w:val="00E15278"/>
    <w:rsid w:val="00E16065"/>
    <w:rsid w:val="00E16466"/>
    <w:rsid w:val="00E179BE"/>
    <w:rsid w:val="00E2272C"/>
    <w:rsid w:val="00E22BC9"/>
    <w:rsid w:val="00E2347B"/>
    <w:rsid w:val="00E24460"/>
    <w:rsid w:val="00E26154"/>
    <w:rsid w:val="00E27614"/>
    <w:rsid w:val="00E307CB"/>
    <w:rsid w:val="00E3197B"/>
    <w:rsid w:val="00E31D04"/>
    <w:rsid w:val="00E33D2F"/>
    <w:rsid w:val="00E34D94"/>
    <w:rsid w:val="00E375BC"/>
    <w:rsid w:val="00E379D3"/>
    <w:rsid w:val="00E37FDA"/>
    <w:rsid w:val="00E40159"/>
    <w:rsid w:val="00E409A4"/>
    <w:rsid w:val="00E41B8C"/>
    <w:rsid w:val="00E42F54"/>
    <w:rsid w:val="00E4383A"/>
    <w:rsid w:val="00E44DEC"/>
    <w:rsid w:val="00E44F7C"/>
    <w:rsid w:val="00E45674"/>
    <w:rsid w:val="00E45B30"/>
    <w:rsid w:val="00E46073"/>
    <w:rsid w:val="00E4628D"/>
    <w:rsid w:val="00E46649"/>
    <w:rsid w:val="00E470B7"/>
    <w:rsid w:val="00E470EA"/>
    <w:rsid w:val="00E4761F"/>
    <w:rsid w:val="00E47943"/>
    <w:rsid w:val="00E5131C"/>
    <w:rsid w:val="00E51D78"/>
    <w:rsid w:val="00E5221C"/>
    <w:rsid w:val="00E5308E"/>
    <w:rsid w:val="00E546DB"/>
    <w:rsid w:val="00E56FD1"/>
    <w:rsid w:val="00E57139"/>
    <w:rsid w:val="00E57C84"/>
    <w:rsid w:val="00E60918"/>
    <w:rsid w:val="00E6106D"/>
    <w:rsid w:val="00E62232"/>
    <w:rsid w:val="00E62E79"/>
    <w:rsid w:val="00E647F5"/>
    <w:rsid w:val="00E65D86"/>
    <w:rsid w:val="00E65DDE"/>
    <w:rsid w:val="00E67D16"/>
    <w:rsid w:val="00E704AD"/>
    <w:rsid w:val="00E712A2"/>
    <w:rsid w:val="00E71E60"/>
    <w:rsid w:val="00E73783"/>
    <w:rsid w:val="00E75DFB"/>
    <w:rsid w:val="00E76297"/>
    <w:rsid w:val="00E77AEC"/>
    <w:rsid w:val="00E80173"/>
    <w:rsid w:val="00E80CD5"/>
    <w:rsid w:val="00E82766"/>
    <w:rsid w:val="00E82C59"/>
    <w:rsid w:val="00E84A73"/>
    <w:rsid w:val="00E863E8"/>
    <w:rsid w:val="00E867A9"/>
    <w:rsid w:val="00E86E2B"/>
    <w:rsid w:val="00E871F8"/>
    <w:rsid w:val="00E87D6C"/>
    <w:rsid w:val="00E908F3"/>
    <w:rsid w:val="00E9098E"/>
    <w:rsid w:val="00E91824"/>
    <w:rsid w:val="00E92ADD"/>
    <w:rsid w:val="00EA04AD"/>
    <w:rsid w:val="00EA067D"/>
    <w:rsid w:val="00EA1B73"/>
    <w:rsid w:val="00EA3243"/>
    <w:rsid w:val="00EA3384"/>
    <w:rsid w:val="00EA3B11"/>
    <w:rsid w:val="00EA42E5"/>
    <w:rsid w:val="00EA5475"/>
    <w:rsid w:val="00EA5E5F"/>
    <w:rsid w:val="00EA5EF7"/>
    <w:rsid w:val="00EA630F"/>
    <w:rsid w:val="00EA6F5A"/>
    <w:rsid w:val="00EA709E"/>
    <w:rsid w:val="00EA7712"/>
    <w:rsid w:val="00EA7A14"/>
    <w:rsid w:val="00EA7B11"/>
    <w:rsid w:val="00EB053D"/>
    <w:rsid w:val="00EB2B65"/>
    <w:rsid w:val="00EB2F34"/>
    <w:rsid w:val="00EB31C2"/>
    <w:rsid w:val="00EB3A72"/>
    <w:rsid w:val="00EB7386"/>
    <w:rsid w:val="00EC00AA"/>
    <w:rsid w:val="00EC015F"/>
    <w:rsid w:val="00EC0320"/>
    <w:rsid w:val="00EC05D9"/>
    <w:rsid w:val="00EC0846"/>
    <w:rsid w:val="00EC0BA4"/>
    <w:rsid w:val="00EC102A"/>
    <w:rsid w:val="00EC2722"/>
    <w:rsid w:val="00EC27B9"/>
    <w:rsid w:val="00EC2A14"/>
    <w:rsid w:val="00EC2F3D"/>
    <w:rsid w:val="00EC383E"/>
    <w:rsid w:val="00EC38D7"/>
    <w:rsid w:val="00EC4298"/>
    <w:rsid w:val="00EC42A0"/>
    <w:rsid w:val="00EC56D0"/>
    <w:rsid w:val="00EC5AC5"/>
    <w:rsid w:val="00ED031E"/>
    <w:rsid w:val="00ED06EA"/>
    <w:rsid w:val="00ED06F7"/>
    <w:rsid w:val="00ED10E3"/>
    <w:rsid w:val="00ED1287"/>
    <w:rsid w:val="00ED19E1"/>
    <w:rsid w:val="00ED39F7"/>
    <w:rsid w:val="00ED401E"/>
    <w:rsid w:val="00ED69FC"/>
    <w:rsid w:val="00ED6AE0"/>
    <w:rsid w:val="00ED73D4"/>
    <w:rsid w:val="00EE086F"/>
    <w:rsid w:val="00EE2279"/>
    <w:rsid w:val="00EE3B94"/>
    <w:rsid w:val="00EE3CAE"/>
    <w:rsid w:val="00EE4296"/>
    <w:rsid w:val="00EE4309"/>
    <w:rsid w:val="00EE53AF"/>
    <w:rsid w:val="00EE5CAF"/>
    <w:rsid w:val="00EE764A"/>
    <w:rsid w:val="00EE7741"/>
    <w:rsid w:val="00EF1D7A"/>
    <w:rsid w:val="00EF53EA"/>
    <w:rsid w:val="00EF6BD3"/>
    <w:rsid w:val="00EF75B9"/>
    <w:rsid w:val="00EF7903"/>
    <w:rsid w:val="00F004B3"/>
    <w:rsid w:val="00F00AB7"/>
    <w:rsid w:val="00F0138D"/>
    <w:rsid w:val="00F01B4E"/>
    <w:rsid w:val="00F021BD"/>
    <w:rsid w:val="00F021EE"/>
    <w:rsid w:val="00F024A6"/>
    <w:rsid w:val="00F02932"/>
    <w:rsid w:val="00F02BA1"/>
    <w:rsid w:val="00F03488"/>
    <w:rsid w:val="00F04376"/>
    <w:rsid w:val="00F054B8"/>
    <w:rsid w:val="00F05586"/>
    <w:rsid w:val="00F061E3"/>
    <w:rsid w:val="00F0650B"/>
    <w:rsid w:val="00F06C07"/>
    <w:rsid w:val="00F07B08"/>
    <w:rsid w:val="00F07D14"/>
    <w:rsid w:val="00F10DBB"/>
    <w:rsid w:val="00F1167A"/>
    <w:rsid w:val="00F132F8"/>
    <w:rsid w:val="00F139BE"/>
    <w:rsid w:val="00F13B8C"/>
    <w:rsid w:val="00F14FF7"/>
    <w:rsid w:val="00F16311"/>
    <w:rsid w:val="00F166A2"/>
    <w:rsid w:val="00F20A31"/>
    <w:rsid w:val="00F21996"/>
    <w:rsid w:val="00F219BF"/>
    <w:rsid w:val="00F235AE"/>
    <w:rsid w:val="00F23E68"/>
    <w:rsid w:val="00F24820"/>
    <w:rsid w:val="00F25E89"/>
    <w:rsid w:val="00F26279"/>
    <w:rsid w:val="00F27ABE"/>
    <w:rsid w:val="00F31A0D"/>
    <w:rsid w:val="00F321E5"/>
    <w:rsid w:val="00F33EA7"/>
    <w:rsid w:val="00F35BF7"/>
    <w:rsid w:val="00F35FF0"/>
    <w:rsid w:val="00F3690D"/>
    <w:rsid w:val="00F3760E"/>
    <w:rsid w:val="00F40065"/>
    <w:rsid w:val="00F4187A"/>
    <w:rsid w:val="00F41AE5"/>
    <w:rsid w:val="00F41CA1"/>
    <w:rsid w:val="00F422B1"/>
    <w:rsid w:val="00F42A59"/>
    <w:rsid w:val="00F43AF2"/>
    <w:rsid w:val="00F4498C"/>
    <w:rsid w:val="00F44D19"/>
    <w:rsid w:val="00F4564A"/>
    <w:rsid w:val="00F45DCB"/>
    <w:rsid w:val="00F46917"/>
    <w:rsid w:val="00F46CC6"/>
    <w:rsid w:val="00F50B5D"/>
    <w:rsid w:val="00F50F1F"/>
    <w:rsid w:val="00F55B5A"/>
    <w:rsid w:val="00F627B8"/>
    <w:rsid w:val="00F62D26"/>
    <w:rsid w:val="00F647C6"/>
    <w:rsid w:val="00F657CD"/>
    <w:rsid w:val="00F65FDC"/>
    <w:rsid w:val="00F66D84"/>
    <w:rsid w:val="00F66E5B"/>
    <w:rsid w:val="00F66ED1"/>
    <w:rsid w:val="00F674F7"/>
    <w:rsid w:val="00F67921"/>
    <w:rsid w:val="00F679B6"/>
    <w:rsid w:val="00F707F6"/>
    <w:rsid w:val="00F72D02"/>
    <w:rsid w:val="00F73E04"/>
    <w:rsid w:val="00F74AB2"/>
    <w:rsid w:val="00F74E80"/>
    <w:rsid w:val="00F76255"/>
    <w:rsid w:val="00F7630C"/>
    <w:rsid w:val="00F76380"/>
    <w:rsid w:val="00F768B0"/>
    <w:rsid w:val="00F80141"/>
    <w:rsid w:val="00F80F54"/>
    <w:rsid w:val="00F821BD"/>
    <w:rsid w:val="00F82918"/>
    <w:rsid w:val="00F82BB5"/>
    <w:rsid w:val="00F83308"/>
    <w:rsid w:val="00F834D1"/>
    <w:rsid w:val="00F84D08"/>
    <w:rsid w:val="00F8571B"/>
    <w:rsid w:val="00F90343"/>
    <w:rsid w:val="00F90E93"/>
    <w:rsid w:val="00F92F6C"/>
    <w:rsid w:val="00F94A96"/>
    <w:rsid w:val="00FA14F0"/>
    <w:rsid w:val="00FA188C"/>
    <w:rsid w:val="00FA1F2C"/>
    <w:rsid w:val="00FA2F81"/>
    <w:rsid w:val="00FA3727"/>
    <w:rsid w:val="00FA5398"/>
    <w:rsid w:val="00FA5834"/>
    <w:rsid w:val="00FA6B8C"/>
    <w:rsid w:val="00FA6C0E"/>
    <w:rsid w:val="00FA761D"/>
    <w:rsid w:val="00FB01E3"/>
    <w:rsid w:val="00FB065F"/>
    <w:rsid w:val="00FB3B23"/>
    <w:rsid w:val="00FB5631"/>
    <w:rsid w:val="00FB5888"/>
    <w:rsid w:val="00FB5B6A"/>
    <w:rsid w:val="00FB5C05"/>
    <w:rsid w:val="00FB7C5E"/>
    <w:rsid w:val="00FB7E6B"/>
    <w:rsid w:val="00FB7EAD"/>
    <w:rsid w:val="00FC079A"/>
    <w:rsid w:val="00FC0CD0"/>
    <w:rsid w:val="00FC151F"/>
    <w:rsid w:val="00FC23AE"/>
    <w:rsid w:val="00FC2FBE"/>
    <w:rsid w:val="00FC3FA0"/>
    <w:rsid w:val="00FC4798"/>
    <w:rsid w:val="00FC4F08"/>
    <w:rsid w:val="00FC6266"/>
    <w:rsid w:val="00FD0573"/>
    <w:rsid w:val="00FD05DD"/>
    <w:rsid w:val="00FD1AF2"/>
    <w:rsid w:val="00FD3A78"/>
    <w:rsid w:val="00FD6827"/>
    <w:rsid w:val="00FD6B81"/>
    <w:rsid w:val="00FD70A9"/>
    <w:rsid w:val="00FD7375"/>
    <w:rsid w:val="00FE0C19"/>
    <w:rsid w:val="00FE0F3F"/>
    <w:rsid w:val="00FE1CFD"/>
    <w:rsid w:val="00FE2529"/>
    <w:rsid w:val="00FE38DC"/>
    <w:rsid w:val="00FF0424"/>
    <w:rsid w:val="00FF1172"/>
    <w:rsid w:val="00FF1934"/>
    <w:rsid w:val="00FF27A3"/>
    <w:rsid w:val="00FF31D9"/>
    <w:rsid w:val="00FF3A7A"/>
    <w:rsid w:val="00FF6116"/>
    <w:rsid w:val="00FF66F0"/>
    <w:rsid w:val="0115416C"/>
    <w:rsid w:val="011C7F46"/>
    <w:rsid w:val="013221C9"/>
    <w:rsid w:val="017109CF"/>
    <w:rsid w:val="01747E56"/>
    <w:rsid w:val="01965C87"/>
    <w:rsid w:val="0199685E"/>
    <w:rsid w:val="020B55F3"/>
    <w:rsid w:val="020F6402"/>
    <w:rsid w:val="021B49E1"/>
    <w:rsid w:val="027F2107"/>
    <w:rsid w:val="02906F11"/>
    <w:rsid w:val="02AE436E"/>
    <w:rsid w:val="02B97712"/>
    <w:rsid w:val="02D15AEE"/>
    <w:rsid w:val="0314419D"/>
    <w:rsid w:val="03180E55"/>
    <w:rsid w:val="031F065F"/>
    <w:rsid w:val="03207659"/>
    <w:rsid w:val="03542736"/>
    <w:rsid w:val="03616D0F"/>
    <w:rsid w:val="038604AA"/>
    <w:rsid w:val="03D06B52"/>
    <w:rsid w:val="03E03BBE"/>
    <w:rsid w:val="03E86ABE"/>
    <w:rsid w:val="03EB476A"/>
    <w:rsid w:val="042274C2"/>
    <w:rsid w:val="044364B9"/>
    <w:rsid w:val="044D7C2C"/>
    <w:rsid w:val="04C76A1F"/>
    <w:rsid w:val="04E022F4"/>
    <w:rsid w:val="04E23B19"/>
    <w:rsid w:val="04F319EC"/>
    <w:rsid w:val="05266F1A"/>
    <w:rsid w:val="05283601"/>
    <w:rsid w:val="058305A8"/>
    <w:rsid w:val="059318D1"/>
    <w:rsid w:val="059A37FC"/>
    <w:rsid w:val="05A14D16"/>
    <w:rsid w:val="05A95F7F"/>
    <w:rsid w:val="05C6076C"/>
    <w:rsid w:val="05E31B9F"/>
    <w:rsid w:val="05E42CB6"/>
    <w:rsid w:val="06087B2E"/>
    <w:rsid w:val="061E385D"/>
    <w:rsid w:val="06453A69"/>
    <w:rsid w:val="065E0F2C"/>
    <w:rsid w:val="069E26CA"/>
    <w:rsid w:val="06B65337"/>
    <w:rsid w:val="07754485"/>
    <w:rsid w:val="07D1734B"/>
    <w:rsid w:val="07E07279"/>
    <w:rsid w:val="07E4290F"/>
    <w:rsid w:val="08053A94"/>
    <w:rsid w:val="083A5D97"/>
    <w:rsid w:val="088B171C"/>
    <w:rsid w:val="08A04C5B"/>
    <w:rsid w:val="08A326DE"/>
    <w:rsid w:val="08B10E70"/>
    <w:rsid w:val="08B3080B"/>
    <w:rsid w:val="08F4438E"/>
    <w:rsid w:val="08F8412C"/>
    <w:rsid w:val="09162656"/>
    <w:rsid w:val="091F0155"/>
    <w:rsid w:val="093E2FA3"/>
    <w:rsid w:val="096E4B04"/>
    <w:rsid w:val="099E1BE8"/>
    <w:rsid w:val="09A215D8"/>
    <w:rsid w:val="09A514F4"/>
    <w:rsid w:val="09A65F1B"/>
    <w:rsid w:val="09C15CC2"/>
    <w:rsid w:val="09D27047"/>
    <w:rsid w:val="0A0A7DA0"/>
    <w:rsid w:val="0A0F2E11"/>
    <w:rsid w:val="0A143D90"/>
    <w:rsid w:val="0A21302B"/>
    <w:rsid w:val="0A2F4C10"/>
    <w:rsid w:val="0A38055C"/>
    <w:rsid w:val="0A507712"/>
    <w:rsid w:val="0A79106C"/>
    <w:rsid w:val="0A9A181A"/>
    <w:rsid w:val="0AA56542"/>
    <w:rsid w:val="0AC47B8D"/>
    <w:rsid w:val="0AE35FB9"/>
    <w:rsid w:val="0AE7428E"/>
    <w:rsid w:val="0AF360F8"/>
    <w:rsid w:val="0B666AC5"/>
    <w:rsid w:val="0B6D317A"/>
    <w:rsid w:val="0B893263"/>
    <w:rsid w:val="0B9A503F"/>
    <w:rsid w:val="0BA95838"/>
    <w:rsid w:val="0BB43C70"/>
    <w:rsid w:val="0BE6537B"/>
    <w:rsid w:val="0BF92277"/>
    <w:rsid w:val="0C027C73"/>
    <w:rsid w:val="0C1175EC"/>
    <w:rsid w:val="0C1F215E"/>
    <w:rsid w:val="0C2D7CF3"/>
    <w:rsid w:val="0C3C216C"/>
    <w:rsid w:val="0C853DE9"/>
    <w:rsid w:val="0C8D2A2A"/>
    <w:rsid w:val="0D521A39"/>
    <w:rsid w:val="0D524AA1"/>
    <w:rsid w:val="0DC50BB6"/>
    <w:rsid w:val="0DC954A6"/>
    <w:rsid w:val="0E0D17F1"/>
    <w:rsid w:val="0E3F471B"/>
    <w:rsid w:val="0E784834"/>
    <w:rsid w:val="0E93364C"/>
    <w:rsid w:val="0EC80EE3"/>
    <w:rsid w:val="0EEC48EF"/>
    <w:rsid w:val="0F314657"/>
    <w:rsid w:val="0F520F32"/>
    <w:rsid w:val="0F566FBF"/>
    <w:rsid w:val="0F780522"/>
    <w:rsid w:val="0F8A7AF0"/>
    <w:rsid w:val="0FC029F7"/>
    <w:rsid w:val="0FCE5CBA"/>
    <w:rsid w:val="0FDE7EEC"/>
    <w:rsid w:val="0FE574E4"/>
    <w:rsid w:val="0FF0077E"/>
    <w:rsid w:val="100C59AD"/>
    <w:rsid w:val="101D4782"/>
    <w:rsid w:val="101F1420"/>
    <w:rsid w:val="104055CA"/>
    <w:rsid w:val="105266CC"/>
    <w:rsid w:val="10584760"/>
    <w:rsid w:val="10586973"/>
    <w:rsid w:val="105C2B2C"/>
    <w:rsid w:val="109D5FB4"/>
    <w:rsid w:val="10B028AD"/>
    <w:rsid w:val="10F1602C"/>
    <w:rsid w:val="10F20DDB"/>
    <w:rsid w:val="10FF1539"/>
    <w:rsid w:val="11080D80"/>
    <w:rsid w:val="110C1BF5"/>
    <w:rsid w:val="111A5A67"/>
    <w:rsid w:val="11356D95"/>
    <w:rsid w:val="113E2299"/>
    <w:rsid w:val="1144137D"/>
    <w:rsid w:val="11737F4C"/>
    <w:rsid w:val="11852029"/>
    <w:rsid w:val="11BD14F2"/>
    <w:rsid w:val="11D66DDD"/>
    <w:rsid w:val="12050129"/>
    <w:rsid w:val="120E7538"/>
    <w:rsid w:val="12206BF3"/>
    <w:rsid w:val="122207E6"/>
    <w:rsid w:val="1227207D"/>
    <w:rsid w:val="123E0161"/>
    <w:rsid w:val="12573079"/>
    <w:rsid w:val="12735122"/>
    <w:rsid w:val="129739A4"/>
    <w:rsid w:val="12AD722B"/>
    <w:rsid w:val="12E914B6"/>
    <w:rsid w:val="1329061E"/>
    <w:rsid w:val="13B23B3A"/>
    <w:rsid w:val="13BF21F2"/>
    <w:rsid w:val="13E63C5E"/>
    <w:rsid w:val="13E6530A"/>
    <w:rsid w:val="141005A8"/>
    <w:rsid w:val="143531E0"/>
    <w:rsid w:val="143553E2"/>
    <w:rsid w:val="14690291"/>
    <w:rsid w:val="14EA01D9"/>
    <w:rsid w:val="15563DA1"/>
    <w:rsid w:val="155F290B"/>
    <w:rsid w:val="1560067B"/>
    <w:rsid w:val="15DB004C"/>
    <w:rsid w:val="15DD6254"/>
    <w:rsid w:val="167F5099"/>
    <w:rsid w:val="16A2172D"/>
    <w:rsid w:val="16B253C6"/>
    <w:rsid w:val="16D066D9"/>
    <w:rsid w:val="16D61C17"/>
    <w:rsid w:val="16FE6C8E"/>
    <w:rsid w:val="174267AE"/>
    <w:rsid w:val="17500E86"/>
    <w:rsid w:val="178B16BA"/>
    <w:rsid w:val="178D65D2"/>
    <w:rsid w:val="179D3050"/>
    <w:rsid w:val="17D50765"/>
    <w:rsid w:val="17DD0661"/>
    <w:rsid w:val="17E24663"/>
    <w:rsid w:val="183304C3"/>
    <w:rsid w:val="183A65F5"/>
    <w:rsid w:val="1850629E"/>
    <w:rsid w:val="186A5C6D"/>
    <w:rsid w:val="186D020D"/>
    <w:rsid w:val="18834123"/>
    <w:rsid w:val="18997BF4"/>
    <w:rsid w:val="18A80737"/>
    <w:rsid w:val="18E355A2"/>
    <w:rsid w:val="18F156E9"/>
    <w:rsid w:val="19170735"/>
    <w:rsid w:val="191C6692"/>
    <w:rsid w:val="19551028"/>
    <w:rsid w:val="19D50140"/>
    <w:rsid w:val="19E427F4"/>
    <w:rsid w:val="19F25514"/>
    <w:rsid w:val="19F82288"/>
    <w:rsid w:val="1A695732"/>
    <w:rsid w:val="1A6D1B2E"/>
    <w:rsid w:val="1A775BC9"/>
    <w:rsid w:val="1A7A2720"/>
    <w:rsid w:val="1A7C3497"/>
    <w:rsid w:val="1A94724F"/>
    <w:rsid w:val="1ABC110A"/>
    <w:rsid w:val="1ABD6A31"/>
    <w:rsid w:val="1AC45943"/>
    <w:rsid w:val="1B155FFD"/>
    <w:rsid w:val="1BA62E50"/>
    <w:rsid w:val="1BBB7A8F"/>
    <w:rsid w:val="1BF31597"/>
    <w:rsid w:val="1C322619"/>
    <w:rsid w:val="1C330A20"/>
    <w:rsid w:val="1CBA074A"/>
    <w:rsid w:val="1CC8130B"/>
    <w:rsid w:val="1CCB41BC"/>
    <w:rsid w:val="1CDE2B5E"/>
    <w:rsid w:val="1D077B57"/>
    <w:rsid w:val="1D1C3A24"/>
    <w:rsid w:val="1D5A446E"/>
    <w:rsid w:val="1E1816F6"/>
    <w:rsid w:val="1E3B6D6B"/>
    <w:rsid w:val="1E556B96"/>
    <w:rsid w:val="1E6A557B"/>
    <w:rsid w:val="1E7D7BF3"/>
    <w:rsid w:val="1E8E54AE"/>
    <w:rsid w:val="1EB56363"/>
    <w:rsid w:val="1EBB455F"/>
    <w:rsid w:val="1ED91392"/>
    <w:rsid w:val="1ED92D8B"/>
    <w:rsid w:val="1EFB5963"/>
    <w:rsid w:val="1F054807"/>
    <w:rsid w:val="1F26535B"/>
    <w:rsid w:val="1F46252B"/>
    <w:rsid w:val="1F5F1620"/>
    <w:rsid w:val="1F781E52"/>
    <w:rsid w:val="1FBE3C73"/>
    <w:rsid w:val="1FC53373"/>
    <w:rsid w:val="1FD7369E"/>
    <w:rsid w:val="1FE22809"/>
    <w:rsid w:val="2028181E"/>
    <w:rsid w:val="202A508B"/>
    <w:rsid w:val="20471888"/>
    <w:rsid w:val="204834FD"/>
    <w:rsid w:val="20606943"/>
    <w:rsid w:val="20633343"/>
    <w:rsid w:val="207B2B57"/>
    <w:rsid w:val="208C7F0C"/>
    <w:rsid w:val="20AE07A6"/>
    <w:rsid w:val="20BC0DA1"/>
    <w:rsid w:val="20C33B5A"/>
    <w:rsid w:val="20CA5DD9"/>
    <w:rsid w:val="20D55F77"/>
    <w:rsid w:val="210918DF"/>
    <w:rsid w:val="210C7C02"/>
    <w:rsid w:val="215C4736"/>
    <w:rsid w:val="216A378F"/>
    <w:rsid w:val="2173564E"/>
    <w:rsid w:val="217974D8"/>
    <w:rsid w:val="21A864C6"/>
    <w:rsid w:val="21B77EF5"/>
    <w:rsid w:val="21CD0E5C"/>
    <w:rsid w:val="21D811DC"/>
    <w:rsid w:val="21D879D7"/>
    <w:rsid w:val="21E033C9"/>
    <w:rsid w:val="2203272A"/>
    <w:rsid w:val="220F2652"/>
    <w:rsid w:val="222F2164"/>
    <w:rsid w:val="22407321"/>
    <w:rsid w:val="228575B8"/>
    <w:rsid w:val="22C04223"/>
    <w:rsid w:val="22D97C5E"/>
    <w:rsid w:val="22DE5BBE"/>
    <w:rsid w:val="22E536E7"/>
    <w:rsid w:val="22FE4A7E"/>
    <w:rsid w:val="232D5FBA"/>
    <w:rsid w:val="236731B0"/>
    <w:rsid w:val="23BF0542"/>
    <w:rsid w:val="23C303D9"/>
    <w:rsid w:val="23CF107A"/>
    <w:rsid w:val="23F505D7"/>
    <w:rsid w:val="242D4168"/>
    <w:rsid w:val="247F1EE9"/>
    <w:rsid w:val="248A15BB"/>
    <w:rsid w:val="248C6D61"/>
    <w:rsid w:val="248D2B62"/>
    <w:rsid w:val="248E7C38"/>
    <w:rsid w:val="24A02767"/>
    <w:rsid w:val="24AA0AB3"/>
    <w:rsid w:val="24E030BF"/>
    <w:rsid w:val="24E46136"/>
    <w:rsid w:val="24EE4F9D"/>
    <w:rsid w:val="250A75D0"/>
    <w:rsid w:val="252B2CE8"/>
    <w:rsid w:val="253F1B3A"/>
    <w:rsid w:val="25733B18"/>
    <w:rsid w:val="25882F8D"/>
    <w:rsid w:val="259734ED"/>
    <w:rsid w:val="25B70F11"/>
    <w:rsid w:val="260D1704"/>
    <w:rsid w:val="26183502"/>
    <w:rsid w:val="264979F3"/>
    <w:rsid w:val="26610AD3"/>
    <w:rsid w:val="267C2231"/>
    <w:rsid w:val="26BD158C"/>
    <w:rsid w:val="26CB5E12"/>
    <w:rsid w:val="26D063CA"/>
    <w:rsid w:val="26DA3DA1"/>
    <w:rsid w:val="27481D42"/>
    <w:rsid w:val="2751794C"/>
    <w:rsid w:val="277956B0"/>
    <w:rsid w:val="27A11FE7"/>
    <w:rsid w:val="28166486"/>
    <w:rsid w:val="281B703A"/>
    <w:rsid w:val="28505D21"/>
    <w:rsid w:val="285148B3"/>
    <w:rsid w:val="287679DE"/>
    <w:rsid w:val="28BC2638"/>
    <w:rsid w:val="28C6538F"/>
    <w:rsid w:val="28F2135D"/>
    <w:rsid w:val="290A53FA"/>
    <w:rsid w:val="291873C1"/>
    <w:rsid w:val="292A5DD6"/>
    <w:rsid w:val="29443EDC"/>
    <w:rsid w:val="2945482F"/>
    <w:rsid w:val="294B5E75"/>
    <w:rsid w:val="296A0967"/>
    <w:rsid w:val="29877C66"/>
    <w:rsid w:val="298D7412"/>
    <w:rsid w:val="29E91802"/>
    <w:rsid w:val="29EB2AFB"/>
    <w:rsid w:val="29F550C7"/>
    <w:rsid w:val="2A010B48"/>
    <w:rsid w:val="2A285235"/>
    <w:rsid w:val="2A2D713F"/>
    <w:rsid w:val="2A832DFB"/>
    <w:rsid w:val="2A8956BD"/>
    <w:rsid w:val="2AD750E9"/>
    <w:rsid w:val="2B0E5E44"/>
    <w:rsid w:val="2B176DB2"/>
    <w:rsid w:val="2B995A53"/>
    <w:rsid w:val="2BA04917"/>
    <w:rsid w:val="2BA73392"/>
    <w:rsid w:val="2BCB366C"/>
    <w:rsid w:val="2BD94B08"/>
    <w:rsid w:val="2BF65F09"/>
    <w:rsid w:val="2C883786"/>
    <w:rsid w:val="2CBC2289"/>
    <w:rsid w:val="2D314CC9"/>
    <w:rsid w:val="2D5653ED"/>
    <w:rsid w:val="2D620138"/>
    <w:rsid w:val="2D8E6700"/>
    <w:rsid w:val="2D8F42CD"/>
    <w:rsid w:val="2DC16020"/>
    <w:rsid w:val="2DC262F8"/>
    <w:rsid w:val="2DEA3CFD"/>
    <w:rsid w:val="2E520ABC"/>
    <w:rsid w:val="2E965B37"/>
    <w:rsid w:val="2EB25A9B"/>
    <w:rsid w:val="2F094584"/>
    <w:rsid w:val="2F222FC6"/>
    <w:rsid w:val="2F444C18"/>
    <w:rsid w:val="2F8C604C"/>
    <w:rsid w:val="2F8D53DE"/>
    <w:rsid w:val="2FBA1DA3"/>
    <w:rsid w:val="2FF90A15"/>
    <w:rsid w:val="300550D6"/>
    <w:rsid w:val="300C6C09"/>
    <w:rsid w:val="301F10D5"/>
    <w:rsid w:val="30354FB4"/>
    <w:rsid w:val="30AE3264"/>
    <w:rsid w:val="30B92356"/>
    <w:rsid w:val="30FE2EFE"/>
    <w:rsid w:val="315205FC"/>
    <w:rsid w:val="317038E6"/>
    <w:rsid w:val="318B18E5"/>
    <w:rsid w:val="31AB4033"/>
    <w:rsid w:val="31B64987"/>
    <w:rsid w:val="31BD510E"/>
    <w:rsid w:val="31D90289"/>
    <w:rsid w:val="31F71CAC"/>
    <w:rsid w:val="321857F7"/>
    <w:rsid w:val="32203628"/>
    <w:rsid w:val="32262752"/>
    <w:rsid w:val="32833B42"/>
    <w:rsid w:val="32877BA6"/>
    <w:rsid w:val="32A47CEB"/>
    <w:rsid w:val="32BE375B"/>
    <w:rsid w:val="32C91500"/>
    <w:rsid w:val="32D200F5"/>
    <w:rsid w:val="32E76DA7"/>
    <w:rsid w:val="332A7E02"/>
    <w:rsid w:val="33621C6D"/>
    <w:rsid w:val="3368347E"/>
    <w:rsid w:val="336A4AE2"/>
    <w:rsid w:val="339B4770"/>
    <w:rsid w:val="33C33DC6"/>
    <w:rsid w:val="33C87FD4"/>
    <w:rsid w:val="33D61B62"/>
    <w:rsid w:val="33F03848"/>
    <w:rsid w:val="341B27F1"/>
    <w:rsid w:val="34311084"/>
    <w:rsid w:val="34324AC8"/>
    <w:rsid w:val="343D2957"/>
    <w:rsid w:val="34644583"/>
    <w:rsid w:val="348800CD"/>
    <w:rsid w:val="34AF5C82"/>
    <w:rsid w:val="34BA541D"/>
    <w:rsid w:val="34D03A41"/>
    <w:rsid w:val="34E76C62"/>
    <w:rsid w:val="34EC196B"/>
    <w:rsid w:val="350A5D26"/>
    <w:rsid w:val="35590B05"/>
    <w:rsid w:val="3600629B"/>
    <w:rsid w:val="36201CA3"/>
    <w:rsid w:val="364757B4"/>
    <w:rsid w:val="3656300D"/>
    <w:rsid w:val="3699519F"/>
    <w:rsid w:val="36AC1972"/>
    <w:rsid w:val="36BE62B5"/>
    <w:rsid w:val="36C5239A"/>
    <w:rsid w:val="3711511B"/>
    <w:rsid w:val="37324318"/>
    <w:rsid w:val="375E71C1"/>
    <w:rsid w:val="37DC21BD"/>
    <w:rsid w:val="37F11041"/>
    <w:rsid w:val="3804220C"/>
    <w:rsid w:val="380C0938"/>
    <w:rsid w:val="38656557"/>
    <w:rsid w:val="38886F64"/>
    <w:rsid w:val="389847E9"/>
    <w:rsid w:val="38AB7D5F"/>
    <w:rsid w:val="38B97BAD"/>
    <w:rsid w:val="38E7288D"/>
    <w:rsid w:val="38EF7B8E"/>
    <w:rsid w:val="38F00E21"/>
    <w:rsid w:val="391226AD"/>
    <w:rsid w:val="392119A0"/>
    <w:rsid w:val="39212A22"/>
    <w:rsid w:val="39673293"/>
    <w:rsid w:val="397305FA"/>
    <w:rsid w:val="39796FBC"/>
    <w:rsid w:val="3980381A"/>
    <w:rsid w:val="39832474"/>
    <w:rsid w:val="39D406D3"/>
    <w:rsid w:val="3A1D7879"/>
    <w:rsid w:val="3A561995"/>
    <w:rsid w:val="3A596F64"/>
    <w:rsid w:val="3A795A2A"/>
    <w:rsid w:val="3AE9314E"/>
    <w:rsid w:val="3AF50159"/>
    <w:rsid w:val="3B10521B"/>
    <w:rsid w:val="3B1227FB"/>
    <w:rsid w:val="3B1B6B16"/>
    <w:rsid w:val="3B3D7F2B"/>
    <w:rsid w:val="3B8953E2"/>
    <w:rsid w:val="3B8B7E06"/>
    <w:rsid w:val="3B911029"/>
    <w:rsid w:val="3B923631"/>
    <w:rsid w:val="3BB4127D"/>
    <w:rsid w:val="3BB8190C"/>
    <w:rsid w:val="3BBC0AAC"/>
    <w:rsid w:val="3BBE1B11"/>
    <w:rsid w:val="3BE22E98"/>
    <w:rsid w:val="3BE6649F"/>
    <w:rsid w:val="3C6B2A3F"/>
    <w:rsid w:val="3C7328EF"/>
    <w:rsid w:val="3C7D23CD"/>
    <w:rsid w:val="3C916162"/>
    <w:rsid w:val="3CA51C3C"/>
    <w:rsid w:val="3CC37594"/>
    <w:rsid w:val="3CC411AB"/>
    <w:rsid w:val="3CC61E13"/>
    <w:rsid w:val="3CD713F2"/>
    <w:rsid w:val="3CF35387"/>
    <w:rsid w:val="3D0721D8"/>
    <w:rsid w:val="3D077709"/>
    <w:rsid w:val="3D2D6B62"/>
    <w:rsid w:val="3D325C7E"/>
    <w:rsid w:val="3D552338"/>
    <w:rsid w:val="3D552A87"/>
    <w:rsid w:val="3DD53AE3"/>
    <w:rsid w:val="3DFA6F04"/>
    <w:rsid w:val="3E027187"/>
    <w:rsid w:val="3E2B1CC9"/>
    <w:rsid w:val="3E477BF6"/>
    <w:rsid w:val="3E5C5452"/>
    <w:rsid w:val="3E674F37"/>
    <w:rsid w:val="3E700F69"/>
    <w:rsid w:val="3E9D233D"/>
    <w:rsid w:val="3EA57ADC"/>
    <w:rsid w:val="3EC6723D"/>
    <w:rsid w:val="3EE17BD1"/>
    <w:rsid w:val="3EE76264"/>
    <w:rsid w:val="3F09723D"/>
    <w:rsid w:val="3F0D6A95"/>
    <w:rsid w:val="3F5136D6"/>
    <w:rsid w:val="3F8B29FA"/>
    <w:rsid w:val="3FC043E0"/>
    <w:rsid w:val="3FCC7650"/>
    <w:rsid w:val="3FD5485F"/>
    <w:rsid w:val="3FE70674"/>
    <w:rsid w:val="401349DE"/>
    <w:rsid w:val="4047542C"/>
    <w:rsid w:val="404B7DE6"/>
    <w:rsid w:val="40E9418A"/>
    <w:rsid w:val="410F1122"/>
    <w:rsid w:val="412A44C4"/>
    <w:rsid w:val="412F787E"/>
    <w:rsid w:val="413A2F39"/>
    <w:rsid w:val="4177016A"/>
    <w:rsid w:val="41842DAF"/>
    <w:rsid w:val="419647B6"/>
    <w:rsid w:val="41C43F70"/>
    <w:rsid w:val="4232051D"/>
    <w:rsid w:val="423D28C5"/>
    <w:rsid w:val="42506B3D"/>
    <w:rsid w:val="425226E1"/>
    <w:rsid w:val="42857F70"/>
    <w:rsid w:val="42B1294A"/>
    <w:rsid w:val="42DF507E"/>
    <w:rsid w:val="430A3064"/>
    <w:rsid w:val="433F3762"/>
    <w:rsid w:val="4345786D"/>
    <w:rsid w:val="436300F4"/>
    <w:rsid w:val="43A74904"/>
    <w:rsid w:val="43AE58E5"/>
    <w:rsid w:val="43BC2AFC"/>
    <w:rsid w:val="43D9400A"/>
    <w:rsid w:val="43FE56EE"/>
    <w:rsid w:val="44302E0A"/>
    <w:rsid w:val="4458770E"/>
    <w:rsid w:val="445E2045"/>
    <w:rsid w:val="446479F3"/>
    <w:rsid w:val="44763050"/>
    <w:rsid w:val="44842DE5"/>
    <w:rsid w:val="448C1D82"/>
    <w:rsid w:val="44927AD5"/>
    <w:rsid w:val="4493196E"/>
    <w:rsid w:val="44A920D1"/>
    <w:rsid w:val="44BA3888"/>
    <w:rsid w:val="44D07666"/>
    <w:rsid w:val="45220559"/>
    <w:rsid w:val="452C35D6"/>
    <w:rsid w:val="455A14D6"/>
    <w:rsid w:val="45782773"/>
    <w:rsid w:val="45A51C80"/>
    <w:rsid w:val="46094978"/>
    <w:rsid w:val="461B3890"/>
    <w:rsid w:val="462618ED"/>
    <w:rsid w:val="46274A64"/>
    <w:rsid w:val="46561522"/>
    <w:rsid w:val="465B1773"/>
    <w:rsid w:val="46AE03E8"/>
    <w:rsid w:val="46DF2EEC"/>
    <w:rsid w:val="470B1478"/>
    <w:rsid w:val="47134191"/>
    <w:rsid w:val="47264389"/>
    <w:rsid w:val="473A3403"/>
    <w:rsid w:val="475037E5"/>
    <w:rsid w:val="478C5146"/>
    <w:rsid w:val="47BE4897"/>
    <w:rsid w:val="47C74855"/>
    <w:rsid w:val="47D7005B"/>
    <w:rsid w:val="482C3D4F"/>
    <w:rsid w:val="48431D32"/>
    <w:rsid w:val="485D6953"/>
    <w:rsid w:val="48A00AFD"/>
    <w:rsid w:val="48B70CE7"/>
    <w:rsid w:val="48D85B01"/>
    <w:rsid w:val="48E34C0C"/>
    <w:rsid w:val="48E865D1"/>
    <w:rsid w:val="48EC5A0B"/>
    <w:rsid w:val="48F94E45"/>
    <w:rsid w:val="48FC1A5D"/>
    <w:rsid w:val="49185CD6"/>
    <w:rsid w:val="49262B4F"/>
    <w:rsid w:val="49427CB0"/>
    <w:rsid w:val="499B00CA"/>
    <w:rsid w:val="49C22CF7"/>
    <w:rsid w:val="49E13664"/>
    <w:rsid w:val="49E97FD0"/>
    <w:rsid w:val="49EE6510"/>
    <w:rsid w:val="49F40C05"/>
    <w:rsid w:val="4A170D8B"/>
    <w:rsid w:val="4A2B150D"/>
    <w:rsid w:val="4A577177"/>
    <w:rsid w:val="4A5B5148"/>
    <w:rsid w:val="4A6B0950"/>
    <w:rsid w:val="4A706FB0"/>
    <w:rsid w:val="4A8E4711"/>
    <w:rsid w:val="4A971EB8"/>
    <w:rsid w:val="4AC1077D"/>
    <w:rsid w:val="4ACC7988"/>
    <w:rsid w:val="4AD228B3"/>
    <w:rsid w:val="4B440518"/>
    <w:rsid w:val="4B447355"/>
    <w:rsid w:val="4B6B549F"/>
    <w:rsid w:val="4B7F7429"/>
    <w:rsid w:val="4BC67EB8"/>
    <w:rsid w:val="4C613FFD"/>
    <w:rsid w:val="4CD563E2"/>
    <w:rsid w:val="4D015BEA"/>
    <w:rsid w:val="4D021D86"/>
    <w:rsid w:val="4D2405C9"/>
    <w:rsid w:val="4D6F2B1D"/>
    <w:rsid w:val="4D840E75"/>
    <w:rsid w:val="4DE91BEA"/>
    <w:rsid w:val="4E2F6F4C"/>
    <w:rsid w:val="4E434405"/>
    <w:rsid w:val="4E600E9A"/>
    <w:rsid w:val="4E731DC2"/>
    <w:rsid w:val="4EB37C9F"/>
    <w:rsid w:val="4EE02AAE"/>
    <w:rsid w:val="4F0B3FF6"/>
    <w:rsid w:val="4F18763F"/>
    <w:rsid w:val="4F220B0E"/>
    <w:rsid w:val="4F2C5419"/>
    <w:rsid w:val="4F353152"/>
    <w:rsid w:val="4F3D5E8C"/>
    <w:rsid w:val="4F46299B"/>
    <w:rsid w:val="4FB84FA2"/>
    <w:rsid w:val="4FC54C15"/>
    <w:rsid w:val="4FE33ECC"/>
    <w:rsid w:val="4FE940C2"/>
    <w:rsid w:val="5043478B"/>
    <w:rsid w:val="50694F54"/>
    <w:rsid w:val="50864D0B"/>
    <w:rsid w:val="50A21A51"/>
    <w:rsid w:val="50BB211D"/>
    <w:rsid w:val="50C60B49"/>
    <w:rsid w:val="50FD64CF"/>
    <w:rsid w:val="511B5790"/>
    <w:rsid w:val="51212308"/>
    <w:rsid w:val="513D33CA"/>
    <w:rsid w:val="51467588"/>
    <w:rsid w:val="51854F32"/>
    <w:rsid w:val="519618C1"/>
    <w:rsid w:val="51F06651"/>
    <w:rsid w:val="51F2387E"/>
    <w:rsid w:val="51FC0839"/>
    <w:rsid w:val="52211AB5"/>
    <w:rsid w:val="523D296E"/>
    <w:rsid w:val="52807853"/>
    <w:rsid w:val="528D5BDA"/>
    <w:rsid w:val="52C10CDF"/>
    <w:rsid w:val="5305188F"/>
    <w:rsid w:val="53053452"/>
    <w:rsid w:val="530F62B5"/>
    <w:rsid w:val="531B0B93"/>
    <w:rsid w:val="5343348C"/>
    <w:rsid w:val="5355773A"/>
    <w:rsid w:val="53765292"/>
    <w:rsid w:val="539E3F19"/>
    <w:rsid w:val="53D80C95"/>
    <w:rsid w:val="53FD37C1"/>
    <w:rsid w:val="54464451"/>
    <w:rsid w:val="54522561"/>
    <w:rsid w:val="546B14B2"/>
    <w:rsid w:val="549B10A0"/>
    <w:rsid w:val="54AC14F8"/>
    <w:rsid w:val="54AC39AF"/>
    <w:rsid w:val="54D215EB"/>
    <w:rsid w:val="54E14AC3"/>
    <w:rsid w:val="54E46A10"/>
    <w:rsid w:val="551A2AA9"/>
    <w:rsid w:val="5536376E"/>
    <w:rsid w:val="5561318E"/>
    <w:rsid w:val="55695774"/>
    <w:rsid w:val="5574100F"/>
    <w:rsid w:val="55771FE2"/>
    <w:rsid w:val="557A58F0"/>
    <w:rsid w:val="558D17EC"/>
    <w:rsid w:val="559F0892"/>
    <w:rsid w:val="55D8627E"/>
    <w:rsid w:val="55E4287A"/>
    <w:rsid w:val="56025DFA"/>
    <w:rsid w:val="562A2B29"/>
    <w:rsid w:val="563B0F18"/>
    <w:rsid w:val="564A72A5"/>
    <w:rsid w:val="569819A6"/>
    <w:rsid w:val="56A24770"/>
    <w:rsid w:val="57063C4F"/>
    <w:rsid w:val="57371B99"/>
    <w:rsid w:val="57405044"/>
    <w:rsid w:val="57610633"/>
    <w:rsid w:val="57994395"/>
    <w:rsid w:val="57F57D69"/>
    <w:rsid w:val="581A5744"/>
    <w:rsid w:val="584C4543"/>
    <w:rsid w:val="58874853"/>
    <w:rsid w:val="58A1289D"/>
    <w:rsid w:val="58AC2BB4"/>
    <w:rsid w:val="58BA0D1E"/>
    <w:rsid w:val="58DE5ACA"/>
    <w:rsid w:val="5902668F"/>
    <w:rsid w:val="59137E5E"/>
    <w:rsid w:val="594B3376"/>
    <w:rsid w:val="59720AA2"/>
    <w:rsid w:val="59D50437"/>
    <w:rsid w:val="59D64D10"/>
    <w:rsid w:val="5A3479D2"/>
    <w:rsid w:val="5A361E12"/>
    <w:rsid w:val="5A3F7A57"/>
    <w:rsid w:val="5A423AA1"/>
    <w:rsid w:val="5A4A0633"/>
    <w:rsid w:val="5A4A27D8"/>
    <w:rsid w:val="5A517953"/>
    <w:rsid w:val="5A7042F0"/>
    <w:rsid w:val="5A9A6F46"/>
    <w:rsid w:val="5A9B1EA8"/>
    <w:rsid w:val="5AAB303D"/>
    <w:rsid w:val="5ABF1F18"/>
    <w:rsid w:val="5ACE2A56"/>
    <w:rsid w:val="5AFD010D"/>
    <w:rsid w:val="5B5D2156"/>
    <w:rsid w:val="5B7347CB"/>
    <w:rsid w:val="5BCC4E29"/>
    <w:rsid w:val="5BCF433E"/>
    <w:rsid w:val="5C081E87"/>
    <w:rsid w:val="5C201B28"/>
    <w:rsid w:val="5C2C297C"/>
    <w:rsid w:val="5C3327B7"/>
    <w:rsid w:val="5C6361C9"/>
    <w:rsid w:val="5C6B5C2C"/>
    <w:rsid w:val="5C74325C"/>
    <w:rsid w:val="5C9A386B"/>
    <w:rsid w:val="5CC945A8"/>
    <w:rsid w:val="5D5923F8"/>
    <w:rsid w:val="5D5C116D"/>
    <w:rsid w:val="5D7B0AD6"/>
    <w:rsid w:val="5D7D3B58"/>
    <w:rsid w:val="5D904598"/>
    <w:rsid w:val="5D934981"/>
    <w:rsid w:val="5D9B3D9F"/>
    <w:rsid w:val="5DBB20D6"/>
    <w:rsid w:val="5DD66F28"/>
    <w:rsid w:val="5DF75222"/>
    <w:rsid w:val="5EE53F29"/>
    <w:rsid w:val="5EEA231C"/>
    <w:rsid w:val="5EEB7C77"/>
    <w:rsid w:val="5EF12F81"/>
    <w:rsid w:val="5F360284"/>
    <w:rsid w:val="5F387044"/>
    <w:rsid w:val="5F9A7BFD"/>
    <w:rsid w:val="5FF046B7"/>
    <w:rsid w:val="5FF71241"/>
    <w:rsid w:val="601304E1"/>
    <w:rsid w:val="602537A8"/>
    <w:rsid w:val="60286C3B"/>
    <w:rsid w:val="60297533"/>
    <w:rsid w:val="60815164"/>
    <w:rsid w:val="609C3296"/>
    <w:rsid w:val="60CC7B5C"/>
    <w:rsid w:val="60EE7537"/>
    <w:rsid w:val="6124057C"/>
    <w:rsid w:val="615018B1"/>
    <w:rsid w:val="61796D80"/>
    <w:rsid w:val="618C597F"/>
    <w:rsid w:val="61B81AC7"/>
    <w:rsid w:val="61C4699C"/>
    <w:rsid w:val="61CD1B8D"/>
    <w:rsid w:val="61CF122B"/>
    <w:rsid w:val="62A62734"/>
    <w:rsid w:val="62AE39C7"/>
    <w:rsid w:val="62EC66E1"/>
    <w:rsid w:val="63450A85"/>
    <w:rsid w:val="63671A2D"/>
    <w:rsid w:val="63707EF3"/>
    <w:rsid w:val="63892F4E"/>
    <w:rsid w:val="639976B6"/>
    <w:rsid w:val="63BE1F95"/>
    <w:rsid w:val="641F17DD"/>
    <w:rsid w:val="6444376D"/>
    <w:rsid w:val="64654BD8"/>
    <w:rsid w:val="64673903"/>
    <w:rsid w:val="64B21D6F"/>
    <w:rsid w:val="64BB3EEF"/>
    <w:rsid w:val="64DD0E70"/>
    <w:rsid w:val="64DE3B1E"/>
    <w:rsid w:val="64F81D31"/>
    <w:rsid w:val="650B54BE"/>
    <w:rsid w:val="651E00AA"/>
    <w:rsid w:val="651F1769"/>
    <w:rsid w:val="6541547A"/>
    <w:rsid w:val="654E6229"/>
    <w:rsid w:val="65F30F1C"/>
    <w:rsid w:val="6633729F"/>
    <w:rsid w:val="664A1305"/>
    <w:rsid w:val="66655AD5"/>
    <w:rsid w:val="66902136"/>
    <w:rsid w:val="66A11659"/>
    <w:rsid w:val="66A2361E"/>
    <w:rsid w:val="66B87515"/>
    <w:rsid w:val="66D01339"/>
    <w:rsid w:val="66FD15E9"/>
    <w:rsid w:val="6718256A"/>
    <w:rsid w:val="678E5E64"/>
    <w:rsid w:val="67A85A50"/>
    <w:rsid w:val="67BB0C94"/>
    <w:rsid w:val="68277DEF"/>
    <w:rsid w:val="68354966"/>
    <w:rsid w:val="685A117E"/>
    <w:rsid w:val="686D220D"/>
    <w:rsid w:val="68AA4FA9"/>
    <w:rsid w:val="68B43ADD"/>
    <w:rsid w:val="68D77510"/>
    <w:rsid w:val="68F25D32"/>
    <w:rsid w:val="68F42484"/>
    <w:rsid w:val="690647DC"/>
    <w:rsid w:val="69174218"/>
    <w:rsid w:val="691A7000"/>
    <w:rsid w:val="692E211D"/>
    <w:rsid w:val="6962194D"/>
    <w:rsid w:val="69696A7E"/>
    <w:rsid w:val="697E6098"/>
    <w:rsid w:val="6998224A"/>
    <w:rsid w:val="69D76A09"/>
    <w:rsid w:val="69DB5AB9"/>
    <w:rsid w:val="69E71C90"/>
    <w:rsid w:val="69F65B9F"/>
    <w:rsid w:val="6A5D0E85"/>
    <w:rsid w:val="6A8E148A"/>
    <w:rsid w:val="6ABC2736"/>
    <w:rsid w:val="6AC61EDD"/>
    <w:rsid w:val="6AFE7530"/>
    <w:rsid w:val="6B1D6BD3"/>
    <w:rsid w:val="6B504895"/>
    <w:rsid w:val="6B671D04"/>
    <w:rsid w:val="6B702266"/>
    <w:rsid w:val="6B977D94"/>
    <w:rsid w:val="6C1F27B3"/>
    <w:rsid w:val="6C651146"/>
    <w:rsid w:val="6C7246F0"/>
    <w:rsid w:val="6C950C8E"/>
    <w:rsid w:val="6CEB3440"/>
    <w:rsid w:val="6D2C66BA"/>
    <w:rsid w:val="6D465E22"/>
    <w:rsid w:val="6D4B4928"/>
    <w:rsid w:val="6D5002D1"/>
    <w:rsid w:val="6D595563"/>
    <w:rsid w:val="6D662084"/>
    <w:rsid w:val="6D6B4798"/>
    <w:rsid w:val="6D8C1924"/>
    <w:rsid w:val="6DBE232A"/>
    <w:rsid w:val="6DCA6D1D"/>
    <w:rsid w:val="6DD1762B"/>
    <w:rsid w:val="6DE92F65"/>
    <w:rsid w:val="6DF3238C"/>
    <w:rsid w:val="6E081910"/>
    <w:rsid w:val="6E3A1AFA"/>
    <w:rsid w:val="6E3D6323"/>
    <w:rsid w:val="6E5407E2"/>
    <w:rsid w:val="6E5967E3"/>
    <w:rsid w:val="6E7A5ADC"/>
    <w:rsid w:val="6E7E1055"/>
    <w:rsid w:val="6ED2525C"/>
    <w:rsid w:val="6EE03CA0"/>
    <w:rsid w:val="6EE0406A"/>
    <w:rsid w:val="6F53202E"/>
    <w:rsid w:val="6F5340FA"/>
    <w:rsid w:val="6F5F1D1F"/>
    <w:rsid w:val="6F677D58"/>
    <w:rsid w:val="6F7F16D4"/>
    <w:rsid w:val="6F93531A"/>
    <w:rsid w:val="6F9F49B0"/>
    <w:rsid w:val="6FBB3FDA"/>
    <w:rsid w:val="70047E51"/>
    <w:rsid w:val="70061A48"/>
    <w:rsid w:val="70812302"/>
    <w:rsid w:val="70C15A78"/>
    <w:rsid w:val="70C8281B"/>
    <w:rsid w:val="710017DB"/>
    <w:rsid w:val="712C55FE"/>
    <w:rsid w:val="71796AFC"/>
    <w:rsid w:val="719E6674"/>
    <w:rsid w:val="71AF5371"/>
    <w:rsid w:val="71D0131C"/>
    <w:rsid w:val="71EF464D"/>
    <w:rsid w:val="7210291C"/>
    <w:rsid w:val="728D0FBC"/>
    <w:rsid w:val="728D7BBA"/>
    <w:rsid w:val="728E33D7"/>
    <w:rsid w:val="72A82B27"/>
    <w:rsid w:val="72B14FB1"/>
    <w:rsid w:val="72F04382"/>
    <w:rsid w:val="72FA0DE6"/>
    <w:rsid w:val="730936C7"/>
    <w:rsid w:val="73175758"/>
    <w:rsid w:val="73351637"/>
    <w:rsid w:val="734D362C"/>
    <w:rsid w:val="737B57A3"/>
    <w:rsid w:val="737F6442"/>
    <w:rsid w:val="7381159C"/>
    <w:rsid w:val="739E7AEC"/>
    <w:rsid w:val="73A17971"/>
    <w:rsid w:val="73CE00CC"/>
    <w:rsid w:val="73DF22DD"/>
    <w:rsid w:val="73EE17AB"/>
    <w:rsid w:val="7440171A"/>
    <w:rsid w:val="745D10DF"/>
    <w:rsid w:val="746F2068"/>
    <w:rsid w:val="7484758D"/>
    <w:rsid w:val="748A646C"/>
    <w:rsid w:val="74A20F99"/>
    <w:rsid w:val="74BD2424"/>
    <w:rsid w:val="74FB2A55"/>
    <w:rsid w:val="752A19CE"/>
    <w:rsid w:val="752C7832"/>
    <w:rsid w:val="752E0750"/>
    <w:rsid w:val="7544604B"/>
    <w:rsid w:val="75531CD2"/>
    <w:rsid w:val="75546BB2"/>
    <w:rsid w:val="756818A2"/>
    <w:rsid w:val="75823B58"/>
    <w:rsid w:val="75B20184"/>
    <w:rsid w:val="75B74C0D"/>
    <w:rsid w:val="75BE38F0"/>
    <w:rsid w:val="760C7B44"/>
    <w:rsid w:val="764F3097"/>
    <w:rsid w:val="76694442"/>
    <w:rsid w:val="766C361C"/>
    <w:rsid w:val="768D40D2"/>
    <w:rsid w:val="7690382F"/>
    <w:rsid w:val="779154C5"/>
    <w:rsid w:val="77AA782E"/>
    <w:rsid w:val="77C3071B"/>
    <w:rsid w:val="77F537AD"/>
    <w:rsid w:val="782B7925"/>
    <w:rsid w:val="783864C1"/>
    <w:rsid w:val="78562E03"/>
    <w:rsid w:val="785F5C60"/>
    <w:rsid w:val="78710CB0"/>
    <w:rsid w:val="788F3A39"/>
    <w:rsid w:val="789C5334"/>
    <w:rsid w:val="78A43B6E"/>
    <w:rsid w:val="78D37A94"/>
    <w:rsid w:val="78D62234"/>
    <w:rsid w:val="78EA5A52"/>
    <w:rsid w:val="790732CB"/>
    <w:rsid w:val="79222880"/>
    <w:rsid w:val="79440D41"/>
    <w:rsid w:val="79637F85"/>
    <w:rsid w:val="796C75F0"/>
    <w:rsid w:val="799B099B"/>
    <w:rsid w:val="79A8768C"/>
    <w:rsid w:val="79B875A3"/>
    <w:rsid w:val="7A150154"/>
    <w:rsid w:val="7A2736A6"/>
    <w:rsid w:val="7A3017B1"/>
    <w:rsid w:val="7A3B237C"/>
    <w:rsid w:val="7A401C47"/>
    <w:rsid w:val="7A6413DB"/>
    <w:rsid w:val="7A694B6A"/>
    <w:rsid w:val="7AA5591D"/>
    <w:rsid w:val="7AB55097"/>
    <w:rsid w:val="7ADB7D38"/>
    <w:rsid w:val="7AEB406D"/>
    <w:rsid w:val="7B0A2D07"/>
    <w:rsid w:val="7B0F39E2"/>
    <w:rsid w:val="7B317B55"/>
    <w:rsid w:val="7B3E3C93"/>
    <w:rsid w:val="7B4D5BF8"/>
    <w:rsid w:val="7B7A5B87"/>
    <w:rsid w:val="7B906E42"/>
    <w:rsid w:val="7B963004"/>
    <w:rsid w:val="7BEF0D96"/>
    <w:rsid w:val="7BFD76A8"/>
    <w:rsid w:val="7C05455E"/>
    <w:rsid w:val="7C426BDC"/>
    <w:rsid w:val="7C7F7D2E"/>
    <w:rsid w:val="7CD261EC"/>
    <w:rsid w:val="7CE431CA"/>
    <w:rsid w:val="7D075B5C"/>
    <w:rsid w:val="7D1B1725"/>
    <w:rsid w:val="7D222748"/>
    <w:rsid w:val="7D455400"/>
    <w:rsid w:val="7D4638E2"/>
    <w:rsid w:val="7D73601E"/>
    <w:rsid w:val="7D921593"/>
    <w:rsid w:val="7DA05893"/>
    <w:rsid w:val="7DA6799F"/>
    <w:rsid w:val="7DD2665C"/>
    <w:rsid w:val="7E152E18"/>
    <w:rsid w:val="7E254E18"/>
    <w:rsid w:val="7E43179D"/>
    <w:rsid w:val="7E4A0D41"/>
    <w:rsid w:val="7E595304"/>
    <w:rsid w:val="7E5E43DE"/>
    <w:rsid w:val="7E5F53C4"/>
    <w:rsid w:val="7E761B88"/>
    <w:rsid w:val="7E891A72"/>
    <w:rsid w:val="7ECD38A8"/>
    <w:rsid w:val="7EE15302"/>
    <w:rsid w:val="7F2A1B6C"/>
    <w:rsid w:val="7F4B190F"/>
    <w:rsid w:val="7F4C7F7B"/>
    <w:rsid w:val="7F820EBA"/>
    <w:rsid w:val="7F997A92"/>
    <w:rsid w:val="7FAF75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31111F3B"/>
  <w15:docId w15:val="{E9D8D66C-888F-4DBF-98CC-82D9B3DF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Normal Indent" w:qFormat="1"/>
    <w:lsdException w:name="footnote text"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rFonts w:eastAsia="仿宋_GB2312"/>
      <w:b/>
      <w:bCs/>
      <w:kern w:val="44"/>
      <w:sz w:val="28"/>
      <w:szCs w:val="44"/>
    </w:rPr>
  </w:style>
  <w:style w:type="paragraph" w:styleId="20">
    <w:name w:val="heading 2"/>
    <w:basedOn w:val="a"/>
    <w:next w:val="a"/>
    <w:autoRedefine/>
    <w:qFormat/>
    <w:pPr>
      <w:keepNext/>
      <w:keepLines/>
      <w:numPr>
        <w:ilvl w:val="1"/>
        <w:numId w:val="1"/>
      </w:numPr>
      <w:spacing w:before="260" w:after="260" w:line="416" w:lineRule="auto"/>
      <w:outlineLvl w:val="1"/>
    </w:pPr>
    <w:rPr>
      <w:rFonts w:ascii="Arial" w:eastAsia="仿宋_GB2312" w:hAnsi="Arial"/>
      <w:bCs/>
      <w:sz w:val="28"/>
      <w:szCs w:val="32"/>
    </w:rPr>
  </w:style>
  <w:style w:type="paragraph" w:styleId="3">
    <w:name w:val="heading 3"/>
    <w:basedOn w:val="a"/>
    <w:next w:val="a"/>
    <w:autoRedefine/>
    <w:qFormat/>
    <w:pPr>
      <w:keepNext/>
      <w:keepLines/>
      <w:numPr>
        <w:ilvl w:val="2"/>
        <w:numId w:val="1"/>
      </w:numPr>
      <w:spacing w:before="260" w:after="260" w:line="416" w:lineRule="auto"/>
      <w:outlineLvl w:val="2"/>
    </w:pPr>
    <w:rPr>
      <w:rFonts w:eastAsia="仿宋_GB2312"/>
      <w:bCs/>
      <w:sz w:val="28"/>
      <w:szCs w:val="32"/>
    </w:rPr>
  </w:style>
  <w:style w:type="paragraph" w:styleId="4">
    <w:name w:val="heading 4"/>
    <w:basedOn w:val="a"/>
    <w:next w:val="a"/>
    <w:qFormat/>
    <w:pPr>
      <w:keepNext/>
      <w:keepLines/>
      <w:numPr>
        <w:ilvl w:val="3"/>
        <w:numId w:val="2"/>
      </w:numPr>
      <w:autoSpaceDE w:val="0"/>
      <w:autoSpaceDN w:val="0"/>
      <w:adjustRightInd w:val="0"/>
      <w:spacing w:before="280" w:after="290" w:line="376" w:lineRule="auto"/>
      <w:jc w:val="left"/>
      <w:textAlignment w:val="baseline"/>
      <w:outlineLvl w:val="3"/>
    </w:pPr>
    <w:rPr>
      <w:rFonts w:ascii="Arial" w:eastAsia="黑体" w:hAnsi="Arial"/>
      <w:b/>
      <w:kern w:val="0"/>
      <w:sz w:val="28"/>
      <w:szCs w:val="20"/>
    </w:rPr>
  </w:style>
  <w:style w:type="paragraph" w:styleId="5">
    <w:name w:val="heading 5"/>
    <w:basedOn w:val="a"/>
    <w:next w:val="a"/>
    <w:qFormat/>
    <w:pPr>
      <w:keepNext/>
      <w:keepLines/>
      <w:numPr>
        <w:ilvl w:val="4"/>
        <w:numId w:val="2"/>
      </w:numPr>
      <w:autoSpaceDE w:val="0"/>
      <w:autoSpaceDN w:val="0"/>
      <w:adjustRightInd w:val="0"/>
      <w:spacing w:before="280" w:after="290" w:line="376" w:lineRule="auto"/>
      <w:jc w:val="left"/>
      <w:textAlignment w:val="baseline"/>
      <w:outlineLvl w:val="4"/>
    </w:pPr>
    <w:rPr>
      <w:rFonts w:ascii="宋体"/>
      <w:b/>
      <w:kern w:val="0"/>
      <w:sz w:val="28"/>
      <w:szCs w:val="20"/>
    </w:rPr>
  </w:style>
  <w:style w:type="paragraph" w:styleId="6">
    <w:name w:val="heading 6"/>
    <w:basedOn w:val="a"/>
    <w:next w:val="a0"/>
    <w:qFormat/>
    <w:pPr>
      <w:keepNext/>
      <w:keepLines/>
      <w:spacing w:before="240" w:after="64" w:line="320" w:lineRule="auto"/>
      <w:outlineLvl w:val="5"/>
    </w:pPr>
    <w:rPr>
      <w:rFonts w:ascii="Arial" w:eastAsia="黑体" w:hAnsi="Arial"/>
      <w:b/>
      <w:sz w:val="24"/>
    </w:rPr>
  </w:style>
  <w:style w:type="paragraph" w:styleId="7">
    <w:name w:val="heading 7"/>
    <w:basedOn w:val="a"/>
    <w:next w:val="a0"/>
    <w:qFormat/>
    <w:pPr>
      <w:keepNext/>
      <w:keepLines/>
      <w:spacing w:before="240" w:after="64" w:line="320" w:lineRule="auto"/>
      <w:outlineLvl w:val="6"/>
    </w:pPr>
    <w:rPr>
      <w:b/>
      <w:sz w:val="24"/>
    </w:rPr>
  </w:style>
  <w:style w:type="paragraph" w:styleId="8">
    <w:name w:val="heading 8"/>
    <w:basedOn w:val="a"/>
    <w:next w:val="a0"/>
    <w:qFormat/>
    <w:pPr>
      <w:keepNext/>
      <w:keepLines/>
      <w:spacing w:before="240" w:after="64" w:line="320" w:lineRule="auto"/>
      <w:outlineLvl w:val="7"/>
    </w:pPr>
    <w:rPr>
      <w:rFonts w:ascii="Arial" w:eastAsia="黑体" w:hAnsi="Arial"/>
      <w:sz w:val="24"/>
    </w:rPr>
  </w:style>
  <w:style w:type="paragraph" w:styleId="9">
    <w:name w:val="heading 9"/>
    <w:basedOn w:val="a"/>
    <w:next w:val="a0"/>
    <w:qFormat/>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djustRightInd w:val="0"/>
      <w:spacing w:line="360" w:lineRule="atLeast"/>
      <w:ind w:firstLine="420"/>
      <w:jc w:val="left"/>
      <w:textAlignment w:val="baseline"/>
    </w:pPr>
    <w:rPr>
      <w:kern w:val="0"/>
      <w:sz w:val="24"/>
      <w:szCs w:val="20"/>
    </w:rPr>
  </w:style>
  <w:style w:type="paragraph" w:styleId="a5">
    <w:name w:val="Document Map"/>
    <w:basedOn w:val="a"/>
    <w:autoRedefine/>
    <w:qFormat/>
    <w:pPr>
      <w:shd w:val="clear" w:color="auto" w:fill="000080"/>
    </w:pPr>
    <w:rPr>
      <w:szCs w:val="20"/>
    </w:rPr>
  </w:style>
  <w:style w:type="paragraph" w:styleId="30">
    <w:name w:val="Body Text 3"/>
    <w:basedOn w:val="a"/>
    <w:qFormat/>
    <w:pPr>
      <w:spacing w:line="500" w:lineRule="exact"/>
    </w:pPr>
    <w:rPr>
      <w:b/>
      <w:bCs/>
      <w:sz w:val="24"/>
    </w:rPr>
  </w:style>
  <w:style w:type="paragraph" w:styleId="a6">
    <w:name w:val="Body Text"/>
    <w:basedOn w:val="a"/>
    <w:qFormat/>
    <w:pPr>
      <w:spacing w:after="120"/>
    </w:pPr>
  </w:style>
  <w:style w:type="paragraph" w:styleId="a7">
    <w:name w:val="Body Text Indent"/>
    <w:basedOn w:val="a"/>
    <w:qFormat/>
    <w:pPr>
      <w:spacing w:after="120"/>
      <w:ind w:leftChars="200" w:left="420"/>
    </w:pPr>
  </w:style>
  <w:style w:type="paragraph" w:styleId="a8">
    <w:name w:val="Block Text"/>
    <w:basedOn w:val="a"/>
    <w:qFormat/>
    <w:pPr>
      <w:spacing w:line="400" w:lineRule="exact"/>
      <w:ind w:leftChars="-171" w:left="-359" w:rightChars="-327" w:right="-687" w:firstLine="720"/>
    </w:pPr>
    <w:rPr>
      <w:rFonts w:ascii="宋体" w:hAnsi="宋体"/>
      <w:sz w:val="28"/>
    </w:rPr>
  </w:style>
  <w:style w:type="paragraph" w:styleId="TOC3">
    <w:name w:val="toc 3"/>
    <w:basedOn w:val="a"/>
    <w:next w:val="a"/>
    <w:autoRedefine/>
    <w:qFormat/>
    <w:pPr>
      <w:tabs>
        <w:tab w:val="right" w:leader="dot" w:pos="8297"/>
      </w:tabs>
      <w:ind w:leftChars="400" w:left="840"/>
    </w:pPr>
    <w:rPr>
      <w:b/>
      <w:color w:val="FF0000"/>
      <w:sz w:val="28"/>
    </w:rPr>
  </w:style>
  <w:style w:type="paragraph" w:styleId="a9">
    <w:name w:val="Plain Text"/>
    <w:basedOn w:val="a"/>
    <w:link w:val="aa"/>
    <w:autoRedefine/>
    <w:qFormat/>
    <w:pPr>
      <w:spacing w:line="360" w:lineRule="auto"/>
    </w:pPr>
    <w:rPr>
      <w:rFonts w:ascii="宋体" w:hAnsi="Courier New"/>
      <w:sz w:val="24"/>
      <w:szCs w:val="20"/>
    </w:rPr>
  </w:style>
  <w:style w:type="paragraph" w:styleId="ab">
    <w:name w:val="Date"/>
    <w:basedOn w:val="a"/>
    <w:next w:val="a"/>
    <w:autoRedefine/>
    <w:qFormat/>
    <w:pPr>
      <w:ind w:leftChars="2500" w:left="100"/>
    </w:pPr>
  </w:style>
  <w:style w:type="paragraph" w:styleId="21">
    <w:name w:val="Body Text Indent 2"/>
    <w:basedOn w:val="a"/>
    <w:qFormat/>
    <w:pPr>
      <w:spacing w:after="120" w:line="480" w:lineRule="auto"/>
      <w:ind w:leftChars="200" w:left="420"/>
    </w:pPr>
  </w:style>
  <w:style w:type="paragraph" w:styleId="ac">
    <w:name w:val="endnote text"/>
    <w:basedOn w:val="a"/>
    <w:autoRedefine/>
    <w:qFormat/>
    <w:pPr>
      <w:snapToGrid w:val="0"/>
      <w:jc w:val="left"/>
    </w:pPr>
  </w:style>
  <w:style w:type="paragraph" w:styleId="ad">
    <w:name w:val="Balloon Text"/>
    <w:basedOn w:val="a"/>
    <w:qFormat/>
    <w:rPr>
      <w:sz w:val="18"/>
      <w:szCs w:val="18"/>
    </w:rPr>
  </w:style>
  <w:style w:type="paragraph" w:styleId="ae">
    <w:name w:val="footer"/>
    <w:basedOn w:val="a"/>
    <w:link w:val="af"/>
    <w:autoRedefine/>
    <w:uiPriority w:val="99"/>
    <w:qFormat/>
    <w:pPr>
      <w:tabs>
        <w:tab w:val="center" w:pos="4153"/>
        <w:tab w:val="right" w:pos="8306"/>
      </w:tabs>
      <w:snapToGrid w:val="0"/>
      <w:jc w:val="left"/>
    </w:pPr>
    <w:rPr>
      <w:sz w:val="18"/>
      <w:szCs w:val="18"/>
    </w:rPr>
  </w:style>
  <w:style w:type="paragraph" w:styleId="af0">
    <w:name w:val="header"/>
    <w:basedOn w:val="a"/>
    <w:link w:val="af1"/>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left" w:pos="840"/>
        <w:tab w:val="right" w:leader="dot" w:pos="9061"/>
      </w:tabs>
      <w:spacing w:before="120" w:after="120"/>
      <w:jc w:val="left"/>
    </w:pPr>
    <w:rPr>
      <w:b/>
      <w:bCs/>
      <w:caps/>
    </w:rPr>
  </w:style>
  <w:style w:type="paragraph" w:styleId="af2">
    <w:name w:val="Subtitle"/>
    <w:basedOn w:val="a"/>
    <w:next w:val="a"/>
    <w:link w:val="af3"/>
    <w:autoRedefine/>
    <w:qFormat/>
    <w:pPr>
      <w:spacing w:before="240" w:after="60" w:line="312" w:lineRule="auto"/>
      <w:jc w:val="center"/>
      <w:outlineLvl w:val="1"/>
    </w:pPr>
    <w:rPr>
      <w:rFonts w:ascii="Cambria" w:hAnsi="Cambria"/>
      <w:b/>
      <w:bCs/>
      <w:kern w:val="28"/>
      <w:sz w:val="32"/>
      <w:szCs w:val="32"/>
    </w:rPr>
  </w:style>
  <w:style w:type="paragraph" w:styleId="af4">
    <w:name w:val="footnote text"/>
    <w:basedOn w:val="a"/>
    <w:autoRedefine/>
    <w:qFormat/>
    <w:pPr>
      <w:snapToGrid w:val="0"/>
      <w:jc w:val="left"/>
    </w:pPr>
    <w:rPr>
      <w:sz w:val="18"/>
      <w:szCs w:val="18"/>
    </w:rPr>
  </w:style>
  <w:style w:type="paragraph" w:styleId="31">
    <w:name w:val="Body Text Indent 3"/>
    <w:basedOn w:val="a"/>
    <w:autoRedefine/>
    <w:qFormat/>
    <w:pPr>
      <w:spacing w:after="120"/>
      <w:ind w:leftChars="200" w:left="420"/>
    </w:pPr>
    <w:rPr>
      <w:sz w:val="16"/>
      <w:szCs w:val="16"/>
    </w:rPr>
  </w:style>
  <w:style w:type="paragraph" w:styleId="TOC2">
    <w:name w:val="toc 2"/>
    <w:basedOn w:val="a"/>
    <w:next w:val="a"/>
    <w:autoRedefine/>
    <w:qFormat/>
    <w:pPr>
      <w:tabs>
        <w:tab w:val="right" w:leader="dot" w:pos="9170"/>
      </w:tabs>
      <w:ind w:leftChars="200" w:left="420" w:firstLineChars="2" w:firstLine="5"/>
    </w:pPr>
  </w:style>
  <w:style w:type="paragraph" w:styleId="22">
    <w:name w:val="Body Text 2"/>
    <w:basedOn w:val="a"/>
    <w:autoRedefine/>
    <w:qFormat/>
    <w:rPr>
      <w:b/>
      <w:color w:val="FF00FF"/>
      <w:sz w:val="24"/>
    </w:rPr>
  </w:style>
  <w:style w:type="paragraph" w:styleId="HTML">
    <w:name w:val="HTML Preformatted"/>
    <w:basedOn w:val="a"/>
    <w:link w:val="HTML0"/>
    <w:uiPriority w:val="99"/>
    <w:unhideWhenUsed/>
    <w:qFormat/>
    <w:rPr>
      <w:rFonts w:ascii="Courier New" w:hAnsi="Courier New"/>
      <w:sz w:val="20"/>
      <w:szCs w:val="20"/>
    </w:rPr>
  </w:style>
  <w:style w:type="paragraph" w:styleId="af5">
    <w:name w:val="Normal (Web)"/>
    <w:basedOn w:val="a"/>
    <w:autoRedefine/>
    <w:uiPriority w:val="99"/>
    <w:qFormat/>
    <w:pPr>
      <w:widowControl/>
      <w:spacing w:before="100" w:beforeAutospacing="1" w:after="100" w:afterAutospacing="1"/>
      <w:jc w:val="left"/>
    </w:pPr>
    <w:rPr>
      <w:rFonts w:ascii="宋体" w:hAnsi="宋体"/>
      <w:kern w:val="0"/>
      <w:sz w:val="24"/>
    </w:rPr>
  </w:style>
  <w:style w:type="paragraph" w:styleId="af6">
    <w:name w:val="Body Text First Indent"/>
    <w:basedOn w:val="a6"/>
    <w:autoRedefine/>
    <w:qFormat/>
    <w:pPr>
      <w:ind w:firstLineChars="100" w:firstLine="420"/>
    </w:pPr>
    <w:rPr>
      <w:szCs w:val="20"/>
    </w:rPr>
  </w:style>
  <w:style w:type="paragraph" w:styleId="23">
    <w:name w:val="Body Text First Indent 2"/>
    <w:basedOn w:val="a7"/>
    <w:link w:val="24"/>
    <w:qFormat/>
    <w:pPr>
      <w:ind w:firstLineChars="200" w:firstLine="420"/>
    </w:pPr>
    <w:rPr>
      <w:szCs w:val="20"/>
    </w:rPr>
  </w:style>
  <w:style w:type="table" w:styleId="af7">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autoRedefine/>
    <w:qFormat/>
    <w:rPr>
      <w:b/>
      <w:bCs/>
    </w:rPr>
  </w:style>
  <w:style w:type="character" w:styleId="af9">
    <w:name w:val="page number"/>
    <w:basedOn w:val="a1"/>
    <w:autoRedefine/>
    <w:qFormat/>
  </w:style>
  <w:style w:type="character" w:styleId="afa">
    <w:name w:val="FollowedHyperlink"/>
    <w:autoRedefine/>
    <w:qFormat/>
    <w:rPr>
      <w:color w:val="800080"/>
      <w:u w:val="single"/>
    </w:rPr>
  </w:style>
  <w:style w:type="character" w:styleId="afb">
    <w:name w:val="Hyperlink"/>
    <w:autoRedefine/>
    <w:qFormat/>
    <w:rPr>
      <w:color w:val="auto"/>
      <w:u w:val="none"/>
    </w:rPr>
  </w:style>
  <w:style w:type="character" w:styleId="afc">
    <w:name w:val="annotation reference"/>
    <w:autoRedefine/>
    <w:qFormat/>
    <w:rPr>
      <w:sz w:val="21"/>
    </w:rPr>
  </w:style>
  <w:style w:type="character" w:styleId="afd">
    <w:name w:val="footnote reference"/>
    <w:autoRedefine/>
    <w:qFormat/>
    <w:rPr>
      <w:vertAlign w:val="superscript"/>
    </w:rPr>
  </w:style>
  <w:style w:type="character" w:customStyle="1" w:styleId="a4">
    <w:name w:val="正文缩进 字符"/>
    <w:link w:val="a0"/>
    <w:qFormat/>
    <w:rPr>
      <w:rFonts w:eastAsia="宋体"/>
      <w:sz w:val="24"/>
      <w:lang w:val="en-US" w:eastAsia="zh-CN" w:bidi="ar-SA"/>
    </w:rPr>
  </w:style>
  <w:style w:type="character" w:customStyle="1" w:styleId="aa">
    <w:name w:val="纯文本 字符"/>
    <w:link w:val="a9"/>
    <w:autoRedefine/>
    <w:qFormat/>
    <w:rPr>
      <w:rFonts w:ascii="宋体" w:eastAsia="宋体" w:hAnsi="Courier New"/>
      <w:kern w:val="2"/>
      <w:sz w:val="24"/>
      <w:lang w:val="en-US" w:eastAsia="zh-CN" w:bidi="ar-SA"/>
    </w:rPr>
  </w:style>
  <w:style w:type="character" w:customStyle="1" w:styleId="af">
    <w:name w:val="页脚 字符"/>
    <w:link w:val="ae"/>
    <w:autoRedefine/>
    <w:uiPriority w:val="99"/>
    <w:qFormat/>
    <w:rPr>
      <w:rFonts w:eastAsia="宋体"/>
      <w:kern w:val="2"/>
      <w:sz w:val="18"/>
      <w:szCs w:val="18"/>
      <w:lang w:val="en-US" w:eastAsia="zh-CN" w:bidi="ar-SA"/>
    </w:rPr>
  </w:style>
  <w:style w:type="character" w:customStyle="1" w:styleId="af1">
    <w:name w:val="页眉 字符"/>
    <w:link w:val="af0"/>
    <w:autoRedefine/>
    <w:uiPriority w:val="99"/>
    <w:qFormat/>
    <w:rPr>
      <w:rFonts w:eastAsia="宋体"/>
      <w:kern w:val="2"/>
      <w:sz w:val="18"/>
      <w:szCs w:val="18"/>
      <w:lang w:val="en-US" w:eastAsia="zh-CN" w:bidi="ar-SA"/>
    </w:rPr>
  </w:style>
  <w:style w:type="character" w:customStyle="1" w:styleId="af3">
    <w:name w:val="副标题 字符"/>
    <w:link w:val="af2"/>
    <w:autoRedefine/>
    <w:qFormat/>
    <w:rPr>
      <w:rFonts w:ascii="Cambria" w:hAnsi="Cambria"/>
      <w:b/>
      <w:bCs/>
      <w:kern w:val="28"/>
      <w:sz w:val="32"/>
      <w:szCs w:val="32"/>
      <w:lang w:bidi="ar-SA"/>
    </w:rPr>
  </w:style>
  <w:style w:type="character" w:customStyle="1" w:styleId="HTML0">
    <w:name w:val="HTML 预设格式 字符"/>
    <w:link w:val="HTML"/>
    <w:autoRedefine/>
    <w:uiPriority w:val="99"/>
    <w:qFormat/>
    <w:rPr>
      <w:rFonts w:ascii="Courier New" w:hAnsi="Courier New"/>
      <w:kern w:val="2"/>
    </w:rPr>
  </w:style>
  <w:style w:type="character" w:customStyle="1" w:styleId="24">
    <w:name w:val="正文文本首行缩进 2 字符"/>
    <w:link w:val="23"/>
    <w:qFormat/>
    <w:rPr>
      <w:rFonts w:eastAsia="宋体"/>
      <w:kern w:val="2"/>
      <w:sz w:val="21"/>
      <w:lang w:val="en-US" w:eastAsia="zh-CN" w:bidi="ar-SA"/>
    </w:rPr>
  </w:style>
  <w:style w:type="character" w:customStyle="1" w:styleId="hang1">
    <w:name w:val="hang1"/>
    <w:basedOn w:val="a1"/>
    <w:autoRedefine/>
    <w:qFormat/>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标题2 Char"/>
    <w:autoRedefine/>
    <w:qFormat/>
    <w:rPr>
      <w:rFonts w:eastAsia="宋体"/>
      <w:sz w:val="24"/>
    </w:rPr>
  </w:style>
  <w:style w:type="character" w:customStyle="1" w:styleId="textnormchn1">
    <w:name w:val="textnorm_chn1"/>
    <w:autoRedefine/>
    <w:qFormat/>
    <w:rPr>
      <w:rFonts w:ascii="Arial" w:hAnsi="Arial" w:cs="Arial" w:hint="default"/>
      <w:color w:val="21254A"/>
      <w:sz w:val="22"/>
      <w:szCs w:val="22"/>
    </w:rPr>
  </w:style>
  <w:style w:type="character" w:customStyle="1" w:styleId="hChar">
    <w:name w:val="h Char"/>
    <w:autoRedefine/>
    <w:qFormat/>
    <w:rPr>
      <w:rFonts w:eastAsia="宋体"/>
      <w:kern w:val="2"/>
      <w:sz w:val="18"/>
      <w:lang w:val="en-US" w:eastAsia="zh-CN" w:bidi="ar-SA"/>
    </w:rPr>
  </w:style>
  <w:style w:type="character" w:customStyle="1" w:styleId="CharChar">
    <w:name w:val="正文首行缩进两字符 Char Char"/>
    <w:qFormat/>
    <w:rPr>
      <w:rFonts w:eastAsia="宋体"/>
      <w:kern w:val="2"/>
      <w:sz w:val="21"/>
      <w:szCs w:val="24"/>
      <w:lang w:val="en-US" w:eastAsia="zh-CN" w:bidi="ar-SA"/>
    </w:rPr>
  </w:style>
  <w:style w:type="character" w:customStyle="1" w:styleId="hg">
    <w:name w:val="hg"/>
    <w:basedOn w:val="a1"/>
    <w:autoRedefine/>
    <w:qFormat/>
  </w:style>
  <w:style w:type="character" w:customStyle="1" w:styleId="1Char">
    <w:name w:val="标题 1 Char"/>
    <w:autoRedefine/>
    <w:qFormat/>
    <w:rPr>
      <w:rFonts w:eastAsia="宋体"/>
      <w:b/>
      <w:bCs/>
      <w:kern w:val="44"/>
      <w:sz w:val="44"/>
      <w:szCs w:val="44"/>
      <w:lang w:val="en-US" w:eastAsia="zh-CN" w:bidi="ar-SA"/>
    </w:rPr>
  </w:style>
  <w:style w:type="character" w:customStyle="1" w:styleId="CharChar0">
    <w:name w:val="纯文本 Char Char"/>
    <w:qFormat/>
    <w:rPr>
      <w:rFonts w:ascii="宋体" w:eastAsia="宋体" w:hAnsi="宋体"/>
      <w:b/>
      <w:bCs/>
      <w:color w:val="0000FF"/>
      <w:kern w:val="2"/>
      <w:sz w:val="24"/>
      <w:szCs w:val="72"/>
      <w:lang w:val="en-US" w:eastAsia="zh-CN" w:bidi="ar-SA"/>
    </w:rPr>
  </w:style>
  <w:style w:type="character" w:customStyle="1" w:styleId="CharCharChar">
    <w:name w:val="Char 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1Char0">
    <w:name w:val="普通文字1 Char"/>
    <w:autoRedefine/>
    <w:qFormat/>
    <w:rPr>
      <w:rFonts w:ascii="宋体" w:eastAsia="宋体" w:hAnsi="Courier New" w:cs="Courier New"/>
      <w:kern w:val="2"/>
      <w:sz w:val="21"/>
      <w:szCs w:val="21"/>
      <w:lang w:val="en-US" w:eastAsia="zh-CN" w:bidi="ar-SA"/>
    </w:rPr>
  </w:style>
  <w:style w:type="paragraph" w:customStyle="1" w:styleId="p16">
    <w:name w:val="p16"/>
    <w:basedOn w:val="a"/>
    <w:autoRedefine/>
    <w:qFormat/>
    <w:pPr>
      <w:widowControl/>
      <w:jc w:val="left"/>
    </w:pPr>
    <w:rPr>
      <w:rFonts w:ascii="宋体" w:hAnsi="宋体" w:cs="宋体"/>
      <w:kern w:val="0"/>
      <w:sz w:val="24"/>
    </w:rPr>
  </w:style>
  <w:style w:type="paragraph" w:customStyle="1" w:styleId="ParaChar">
    <w:name w:val="默认段落字体 Para Char"/>
    <w:basedOn w:val="a"/>
    <w:autoRedefine/>
    <w:qFormat/>
    <w:pPr>
      <w:widowControl/>
      <w:jc w:val="left"/>
    </w:pPr>
    <w:rPr>
      <w:rFonts w:ascii="宋体" w:hAnsi="宋体" w:cs="宋体"/>
      <w:kern w:val="0"/>
      <w:sz w:val="24"/>
      <w:szCs w:val="20"/>
    </w:rPr>
  </w:style>
  <w:style w:type="paragraph" w:customStyle="1" w:styleId="headlines">
    <w:name w:val="headlines"/>
    <w:basedOn w:val="a"/>
    <w:qFormat/>
    <w:pPr>
      <w:widowControl/>
      <w:spacing w:before="100" w:beforeAutospacing="1" w:after="100" w:afterAutospacing="1"/>
      <w:jc w:val="center"/>
    </w:pPr>
    <w:rPr>
      <w:color w:val="FF0000"/>
      <w:kern w:val="0"/>
      <w:sz w:val="36"/>
      <w:szCs w:val="36"/>
    </w:rPr>
  </w:style>
  <w:style w:type="paragraph" w:customStyle="1" w:styleId="afe">
    <w:name w:val="正文首行缩进两字符"/>
    <w:basedOn w:val="a"/>
    <w:autoRedefine/>
    <w:qFormat/>
    <w:pPr>
      <w:spacing w:line="360" w:lineRule="auto"/>
      <w:ind w:firstLineChars="200" w:firstLine="200"/>
    </w:pPr>
  </w:style>
  <w:style w:type="paragraph" w:customStyle="1" w:styleId="10">
    <w:name w:val="正文1"/>
    <w:autoRedefine/>
    <w:qFormat/>
    <w:pPr>
      <w:widowControl w:val="0"/>
      <w:adjustRightInd w:val="0"/>
      <w:spacing w:line="312" w:lineRule="atLeast"/>
      <w:jc w:val="both"/>
      <w:textAlignment w:val="baseline"/>
    </w:pPr>
    <w:rPr>
      <w:rFonts w:ascii="宋体"/>
      <w:sz w:val="34"/>
    </w:rPr>
  </w:style>
  <w:style w:type="paragraph" w:customStyle="1" w:styleId="TableText">
    <w:name w:val="Table Text"/>
    <w:basedOn w:val="a"/>
    <w:autoRedefine/>
    <w:qFormat/>
    <w:pPr>
      <w:widowControl/>
      <w:spacing w:before="60" w:after="60"/>
      <w:jc w:val="left"/>
    </w:pPr>
    <w:rPr>
      <w:kern w:val="0"/>
    </w:rPr>
  </w:style>
  <w:style w:type="paragraph" w:customStyle="1" w:styleId="aff">
    <w:name w:val="样式"/>
    <w:autoRedefine/>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CharCharCharCharCharCharCharCharCharCharCharCharCharCharCharChar1CharCharCharCharCharCharCharCharCharChar">
    <w:name w:val="Char Char Char Char Char Char Char Char Char Char Char Char Char Char Char Char Char Char Char Char Char Char Char Char Char Char Char Char Char1 Char Char Char Char Char Char Char Char Char Char"/>
    <w:basedOn w:val="a5"/>
    <w:next w:val="3"/>
    <w:autoRedefine/>
    <w:qFormat/>
    <w:pPr>
      <w:adjustRightInd w:val="0"/>
      <w:spacing w:line="600" w:lineRule="exact"/>
      <w:jc w:val="center"/>
      <w:outlineLvl w:val="2"/>
    </w:pPr>
    <w:rPr>
      <w:rFonts w:ascii="Tahoma" w:hAnsi="Tahoma"/>
      <w:b/>
      <w:sz w:val="28"/>
      <w:szCs w:val="28"/>
    </w:rPr>
  </w:style>
  <w:style w:type="paragraph" w:customStyle="1" w:styleId="32">
    <w:name w:val="标题 3 （加黑）"/>
    <w:basedOn w:val="3"/>
    <w:qFormat/>
    <w:pPr>
      <w:keepNext w:val="0"/>
      <w:numPr>
        <w:ilvl w:val="0"/>
        <w:numId w:val="0"/>
      </w:numPr>
      <w:spacing w:before="120" w:after="120" w:line="415" w:lineRule="auto"/>
      <w:ind w:left="354" w:hangingChars="150" w:hanging="354"/>
    </w:pPr>
    <w:rPr>
      <w:rFonts w:eastAsia="宋体"/>
      <w:b/>
      <w:sz w:val="24"/>
    </w:rPr>
  </w:style>
  <w:style w:type="paragraph" w:customStyle="1" w:styleId="xl40">
    <w:name w:val="xl40"/>
    <w:basedOn w:val="a"/>
    <w:autoRedefine/>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0">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210">
    <w:name w:val="正文文本 21"/>
    <w:basedOn w:val="a"/>
    <w:autoRedefine/>
    <w:qFormat/>
    <w:pPr>
      <w:adjustRightInd w:val="0"/>
      <w:spacing w:line="300" w:lineRule="auto"/>
      <w:jc w:val="center"/>
      <w:textAlignment w:val="baseline"/>
    </w:pPr>
    <w:rPr>
      <w:rFonts w:ascii="宋体" w:hAnsi="宋体"/>
      <w:sz w:val="24"/>
      <w:szCs w:val="20"/>
    </w:rPr>
  </w:style>
  <w:style w:type="paragraph" w:customStyle="1" w:styleId="Char11">
    <w:name w:val="Char11"/>
    <w:basedOn w:val="a"/>
    <w:autoRedefine/>
    <w:qFormat/>
    <w:pPr>
      <w:adjustRightInd w:val="0"/>
      <w:spacing w:line="360" w:lineRule="auto"/>
    </w:pPr>
    <w:rPr>
      <w:kern w:val="0"/>
      <w:sz w:val="24"/>
      <w:szCs w:val="20"/>
    </w:rPr>
  </w:style>
  <w:style w:type="paragraph" w:customStyle="1" w:styleId="25">
    <w:name w:val="样式 首行缩进:  2 字符"/>
    <w:basedOn w:val="a"/>
    <w:qFormat/>
    <w:pPr>
      <w:spacing w:line="400" w:lineRule="exact"/>
      <w:ind w:firstLineChars="200" w:firstLine="200"/>
    </w:pPr>
    <w:rPr>
      <w:sz w:val="24"/>
      <w:szCs w:val="20"/>
    </w:rPr>
  </w:style>
  <w:style w:type="paragraph" w:customStyle="1" w:styleId="aff1">
    <w:name w:val="没有缩进（为图形使用）"/>
    <w:basedOn w:val="a"/>
    <w:qFormat/>
    <w:pPr>
      <w:spacing w:before="120" w:after="120" w:line="360" w:lineRule="auto"/>
    </w:pPr>
    <w:rPr>
      <w:sz w:val="24"/>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33">
    <w:name w:val="标题3"/>
    <w:basedOn w:val="3"/>
    <w:autoRedefine/>
    <w:qFormat/>
    <w:pPr>
      <w:keepNext w:val="0"/>
      <w:keepLines w:val="0"/>
      <w:numPr>
        <w:ilvl w:val="0"/>
        <w:numId w:val="0"/>
      </w:numPr>
      <w:spacing w:before="0" w:after="0" w:line="240" w:lineRule="auto"/>
      <w:outlineLvl w:val="9"/>
    </w:pPr>
    <w:rPr>
      <w:rFonts w:eastAsia="宋体"/>
      <w:bCs w:val="0"/>
      <w:sz w:val="21"/>
      <w:szCs w:val="20"/>
    </w:rPr>
  </w:style>
  <w:style w:type="paragraph" w:customStyle="1" w:styleId="CharCharCharCharCharCharCharCharCharCharCharCharCharCharCharCharCharCharCharCharCharCharCharCharCharCharCharCharChar1CharCharChar1CharCharCharCharCharCharChar">
    <w:name w:val="Char Char Char Char Char Char Char Char Char Char Char Char Char Char Char Char Char Char Char Char Char Char Char Char Char Char Char Char Char1 Char Char Char1 Char Char Char Char Char Char Char"/>
    <w:basedOn w:val="a5"/>
    <w:next w:val="3"/>
    <w:autoRedefine/>
    <w:qFormat/>
    <w:pPr>
      <w:adjustRightInd w:val="0"/>
      <w:spacing w:line="600" w:lineRule="exact"/>
      <w:jc w:val="center"/>
      <w:outlineLvl w:val="2"/>
    </w:pPr>
    <w:rPr>
      <w:rFonts w:ascii="Tahoma" w:hAnsi="Tahoma"/>
      <w:b/>
      <w:sz w:val="28"/>
      <w:szCs w:val="28"/>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tablehead">
    <w:name w:val="table head"/>
    <w:basedOn w:val="a"/>
    <w:autoRedefine/>
    <w:qFormat/>
    <w:pPr>
      <w:keepNext/>
      <w:keepLines/>
      <w:adjustRightInd w:val="0"/>
      <w:spacing w:line="312" w:lineRule="atLeast"/>
      <w:jc w:val="center"/>
      <w:textAlignment w:val="baseline"/>
    </w:pPr>
    <w:rPr>
      <w:b/>
      <w:kern w:val="0"/>
      <w:szCs w:val="20"/>
    </w:rPr>
  </w:style>
  <w:style w:type="paragraph" w:customStyle="1" w:styleId="Char1">
    <w:name w:val="Char1"/>
    <w:basedOn w:val="a"/>
    <w:autoRedefine/>
    <w:qFormat/>
    <w:rPr>
      <w:szCs w:val="21"/>
    </w:rPr>
  </w:style>
  <w:style w:type="paragraph" w:customStyle="1" w:styleId="Default">
    <w:name w:val="Default"/>
    <w:autoRedefine/>
    <w:qFormat/>
    <w:pPr>
      <w:widowControl w:val="0"/>
      <w:autoSpaceDE w:val="0"/>
      <w:autoSpaceDN w:val="0"/>
      <w:adjustRightInd w:val="0"/>
    </w:pPr>
    <w:rPr>
      <w:rFonts w:ascii="GHHIAL+HeitiCSEG-Medium-GB" w:eastAsia="GHHIAL+HeitiCSEG-Medium-GB" w:cs="GHHIAL+HeitiCSEG-Medium-GB"/>
      <w:color w:val="000000"/>
      <w:sz w:val="24"/>
      <w:szCs w:val="24"/>
    </w:rPr>
  </w:style>
  <w:style w:type="paragraph" w:customStyle="1" w:styleId="11">
    <w:name w:val="正文缩进1"/>
    <w:basedOn w:val="a"/>
    <w:next w:val="a"/>
    <w:autoRedefine/>
    <w:qFormat/>
    <w:pPr>
      <w:widowControl/>
      <w:ind w:firstLine="420"/>
    </w:pPr>
    <w:rPr>
      <w:color w:val="000000"/>
      <w:szCs w:val="20"/>
    </w:rPr>
  </w:style>
  <w:style w:type="paragraph" w:customStyle="1" w:styleId="20505">
    <w:name w:val="样式 正文（首行缩进两字） + 首行缩进:  2 字符 段前: 0.5 行 段后: 0.5 行"/>
    <w:basedOn w:val="a0"/>
    <w:autoRedefine/>
    <w:qFormat/>
    <w:pPr>
      <w:adjustRightInd/>
      <w:spacing w:beforeLines="50" w:afterLines="50" w:line="240" w:lineRule="auto"/>
      <w:ind w:firstLineChars="200" w:firstLine="480"/>
      <w:jc w:val="both"/>
      <w:textAlignment w:val="auto"/>
    </w:pPr>
    <w:rPr>
      <w:rFonts w:cs="宋体"/>
    </w:rPr>
  </w:style>
  <w:style w:type="paragraph" w:customStyle="1" w:styleId="12">
    <w:name w:val="纯文本1"/>
    <w:basedOn w:val="a"/>
    <w:autoRedefine/>
    <w:qFormat/>
    <w:pPr>
      <w:adjustRightInd w:val="0"/>
      <w:textAlignment w:val="baseline"/>
    </w:pPr>
    <w:rPr>
      <w:rFonts w:ascii="宋体" w:hAnsi="Courier New"/>
      <w:szCs w:val="20"/>
    </w:rPr>
  </w:style>
  <w:style w:type="paragraph" w:customStyle="1" w:styleId="aff2">
    <w:name w:val="标书正文格式"/>
    <w:autoRedefine/>
    <w:qFormat/>
    <w:pPr>
      <w:spacing w:line="360" w:lineRule="auto"/>
      <w:ind w:firstLineChars="200" w:firstLine="200"/>
    </w:pPr>
    <w:rPr>
      <w:rFonts w:eastAsia="楷体_GB2312"/>
      <w:kern w:val="2"/>
      <w:sz w:val="24"/>
      <w:szCs w:val="24"/>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rPr>
  </w:style>
  <w:style w:type="paragraph" w:customStyle="1" w:styleId="Style2">
    <w:name w:val="_Style 2"/>
    <w:basedOn w:val="a"/>
    <w:autoRedefine/>
    <w:qFormat/>
    <w:pPr>
      <w:ind w:firstLineChars="200" w:firstLine="420"/>
    </w:pPr>
    <w:rPr>
      <w:rFonts w:ascii="Calibri" w:hAnsi="Calibri" w:cs="Calibri"/>
      <w:szCs w:val="21"/>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CharCharCharCharChar">
    <w:name w:val="Char Char Char Char Char Char"/>
    <w:basedOn w:val="a"/>
    <w:qFormat/>
    <w:rPr>
      <w:rFonts w:ascii="Tahoma" w:hAnsi="Tahoma"/>
      <w:sz w:val="24"/>
      <w:szCs w:val="20"/>
    </w:rPr>
  </w:style>
  <w:style w:type="paragraph" w:customStyle="1" w:styleId="80">
    <w:name w:val="8"/>
    <w:basedOn w:val="a"/>
    <w:autoRedefine/>
    <w:qFormat/>
    <w:pPr>
      <w:widowControl/>
      <w:spacing w:before="100" w:beforeAutospacing="1" w:after="100" w:afterAutospacing="1" w:line="432" w:lineRule="auto"/>
      <w:jc w:val="left"/>
    </w:pPr>
    <w:rPr>
      <w:rFonts w:ascii="宋体" w:hAnsi="宋体"/>
      <w:kern w:val="0"/>
      <w:sz w:val="24"/>
      <w:szCs w:val="21"/>
    </w:rPr>
  </w:style>
  <w:style w:type="paragraph" w:customStyle="1" w:styleId="Char2">
    <w:name w:val="Char2"/>
    <w:basedOn w:val="a"/>
    <w:autoRedefine/>
    <w:qFormat/>
    <w:rPr>
      <w:szCs w:val="21"/>
    </w:rPr>
  </w:style>
  <w:style w:type="paragraph" w:customStyle="1" w:styleId="CharChar1CharCharCharCharCharCharCharCharCharCharCharCharCharChar">
    <w:name w:val="Char Char1 Char Char Char Char Char Char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styleId="aff3">
    <w:name w:val="List Paragraph"/>
    <w:basedOn w:val="a"/>
    <w:qFormat/>
    <w:pPr>
      <w:ind w:firstLineChars="200" w:firstLine="420"/>
    </w:pPr>
    <w:rPr>
      <w:rFonts w:ascii="Calibri" w:hAnsi="Calibri" w:cs="Calibri"/>
      <w:szCs w:val="21"/>
    </w:rPr>
  </w:style>
  <w:style w:type="paragraph" w:customStyle="1" w:styleId="2">
    <w:name w:val="正文2"/>
    <w:basedOn w:val="a"/>
    <w:qFormat/>
    <w:pPr>
      <w:numPr>
        <w:numId w:val="3"/>
      </w:numPr>
      <w:tabs>
        <w:tab w:val="clear" w:pos="1546"/>
        <w:tab w:val="left" w:pos="0"/>
      </w:tabs>
      <w:autoSpaceDE w:val="0"/>
      <w:autoSpaceDN w:val="0"/>
      <w:spacing w:line="300" w:lineRule="exact"/>
      <w:ind w:leftChars="-432" w:left="-23" w:right="-335" w:hangingChars="402" w:hanging="884"/>
    </w:pPr>
    <w:rPr>
      <w:rFonts w:ascii="仿宋_GB2312" w:eastAsia="仿宋_GB2312" w:hAnsi="宋体"/>
      <w:spacing w:val="5"/>
    </w:rPr>
  </w:style>
  <w:style w:type="paragraph" w:customStyle="1" w:styleId="13">
    <w:name w:val="样式1"/>
    <w:basedOn w:val="a"/>
    <w:autoRedefine/>
    <w:qFormat/>
    <w:pPr>
      <w:adjustRightInd w:val="0"/>
      <w:spacing w:line="420" w:lineRule="auto"/>
      <w:jc w:val="center"/>
      <w:textAlignment w:val="baseline"/>
    </w:pPr>
    <w:rPr>
      <w:rFonts w:ascii="宋体"/>
      <w:kern w:val="0"/>
      <w:sz w:val="24"/>
      <w:szCs w:val="20"/>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4">
    <w:name w:val="表格"/>
    <w:basedOn w:val="a"/>
    <w:qFormat/>
    <w:pPr>
      <w:spacing w:line="400" w:lineRule="exact"/>
    </w:pPr>
    <w:rPr>
      <w:sz w:val="24"/>
    </w:rPr>
  </w:style>
  <w:style w:type="paragraph" w:customStyle="1" w:styleId="Char">
    <w:name w:val="Char"/>
    <w:basedOn w:val="a"/>
    <w:qFormat/>
  </w:style>
  <w:style w:type="paragraph" w:customStyle="1" w:styleId="CharCharCharCharCharChar1Char1">
    <w:name w:val="Char Char Char Char Char Char1 Char1"/>
    <w:basedOn w:val="a5"/>
    <w:autoRedefine/>
    <w:qFormat/>
    <w:rPr>
      <w:rFonts w:ascii="Tahoma" w:hAnsi="Tahoma"/>
      <w:sz w:val="24"/>
      <w:szCs w:val="24"/>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26">
    <w:name w:val="2"/>
    <w:basedOn w:val="a"/>
    <w:qFormat/>
    <w:pPr>
      <w:widowControl/>
      <w:spacing w:before="100" w:beforeAutospacing="1" w:after="100" w:afterAutospacing="1"/>
      <w:jc w:val="left"/>
    </w:pPr>
    <w:rPr>
      <w:rFonts w:ascii="宋体" w:hAnsi="宋体"/>
      <w:kern w:val="0"/>
      <w:szCs w:val="21"/>
    </w:rPr>
  </w:style>
  <w:style w:type="paragraph" w:customStyle="1" w:styleId="378020">
    <w:name w:val="样式 标题 3 + (中文) 黑体 小四 非加粗 段前: 7.8 磅 段后: 0 磅 行距: 固定值 20 磅"/>
    <w:basedOn w:val="3"/>
    <w:autoRedefine/>
    <w:qFormat/>
    <w:pPr>
      <w:numPr>
        <w:ilvl w:val="0"/>
        <w:numId w:val="0"/>
      </w:numPr>
      <w:tabs>
        <w:tab w:val="clear" w:pos="1843"/>
      </w:tabs>
      <w:spacing w:before="0" w:after="0" w:line="400" w:lineRule="exact"/>
    </w:pPr>
    <w:rPr>
      <w:rFonts w:eastAsia="黑体" w:cs="宋体"/>
      <w:sz w:val="24"/>
      <w:szCs w:val="20"/>
    </w:rPr>
  </w:style>
  <w:style w:type="paragraph" w:customStyle="1" w:styleId="aff5">
    <w:name w:val="_正文段落"/>
    <w:basedOn w:val="a"/>
    <w:autoRedefine/>
    <w:qFormat/>
    <w:pPr>
      <w:spacing w:line="360" w:lineRule="auto"/>
    </w:pPr>
    <w:rPr>
      <w:rFonts w:ascii="宋体" w:eastAsia="仿宋_GB2312" w:hAnsi="Calibri"/>
      <w:kern w:val="0"/>
      <w:sz w:val="28"/>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font31">
    <w:name w:val="font31"/>
    <w:basedOn w:val="a1"/>
    <w:qFormat/>
    <w:rPr>
      <w:rFonts w:ascii="黑体" w:eastAsia="黑体" w:hAnsi="宋体" w:cs="黑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35</Pages>
  <Words>2575</Words>
  <Characters>14684</Characters>
  <Application>Microsoft Office Word</Application>
  <DocSecurity>0</DocSecurity>
  <Lines>122</Lines>
  <Paragraphs>34</Paragraphs>
  <ScaleCrop>false</ScaleCrop>
  <Company>Lenovo (Beijing) Limited</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自贡市公交集团有限责任公司</dc:title>
  <dc:creator>张春</dc:creator>
  <cp:lastModifiedBy>q l</cp:lastModifiedBy>
  <cp:revision>9</cp:revision>
  <cp:lastPrinted>2023-06-20T06:58:00Z</cp:lastPrinted>
  <dcterms:created xsi:type="dcterms:W3CDTF">2024-03-01T07:36:00Z</dcterms:created>
  <dcterms:modified xsi:type="dcterms:W3CDTF">2024-03-01T07:52:00Z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FFA28531FD2E444FBD7FCB84C489E3DE_13</vt:lpwstr>
  </property>
</Properties>
</file>