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5CDDE3" w14:textId="31043BDE" w:rsidR="00937744" w:rsidRPr="00240E4E" w:rsidRDefault="00240E4E" w:rsidP="00240E4E">
      <w:pPr>
        <w:jc w:val="center"/>
        <w:rPr>
          <w:rFonts w:hint="eastAsia"/>
          <w:sz w:val="36"/>
          <w:szCs w:val="36"/>
        </w:rPr>
      </w:pPr>
      <w:r w:rsidRPr="00240E4E">
        <w:rPr>
          <w:rFonts w:hint="eastAsia"/>
          <w:sz w:val="36"/>
          <w:szCs w:val="36"/>
        </w:rPr>
        <w:t>自贡市公交集团有限责任公司公交大厦六楼装修改造公告</w:t>
      </w:r>
    </w:p>
    <w:p w14:paraId="32EBE4D9" w14:textId="77777777" w:rsidR="00A2212F" w:rsidRDefault="00A2212F" w:rsidP="00A2212F">
      <w:pPr>
        <w:spacing w:line="360" w:lineRule="auto"/>
        <w:ind w:firstLineChars="200" w:firstLine="480"/>
        <w:jc w:val="left"/>
        <w:rPr>
          <w:rFonts w:ascii="仿宋" w:eastAsia="仿宋" w:hAnsi="仿宋" w:cs="仿宋" w:hint="eastAsia"/>
          <w:color w:val="000000"/>
          <w:sz w:val="24"/>
        </w:rPr>
      </w:pPr>
      <w:r>
        <w:rPr>
          <w:rFonts w:ascii="仿宋" w:eastAsia="仿宋" w:hAnsi="仿宋" w:cs="仿宋" w:hint="eastAsia"/>
          <w:sz w:val="24"/>
          <w:u w:val="single"/>
        </w:rPr>
        <w:t>自贡市公交集团有限责任公司</w:t>
      </w:r>
      <w:r>
        <w:rPr>
          <w:rFonts w:ascii="仿宋" w:eastAsia="仿宋" w:hAnsi="仿宋" w:cs="仿宋" w:hint="eastAsia"/>
          <w:sz w:val="24"/>
        </w:rPr>
        <w:t>（采购人）拟对</w:t>
      </w:r>
      <w:r>
        <w:rPr>
          <w:rFonts w:ascii="仿宋" w:eastAsia="仿宋" w:hAnsi="仿宋" w:cs="仿宋" w:hint="eastAsia"/>
          <w:sz w:val="24"/>
          <w:u w:val="single"/>
        </w:rPr>
        <w:t xml:space="preserve"> </w:t>
      </w:r>
      <w:r>
        <w:rPr>
          <w:rFonts w:ascii="仿宋" w:eastAsia="仿宋" w:hAnsi="仿宋" w:cs="仿宋" w:hint="eastAsia"/>
          <w:color w:val="000000"/>
          <w:sz w:val="24"/>
          <w:u w:val="single"/>
        </w:rPr>
        <w:t>自贡市公交集团有限责任公司</w:t>
      </w:r>
      <w:r>
        <w:rPr>
          <w:rFonts w:ascii="仿宋" w:eastAsia="仿宋" w:hAnsi="仿宋" w:cs="仿宋" w:hint="eastAsia"/>
          <w:sz w:val="24"/>
          <w:u w:val="single"/>
        </w:rPr>
        <w:t xml:space="preserve">公交大厦六楼装修改造 </w:t>
      </w:r>
      <w:r>
        <w:rPr>
          <w:rFonts w:ascii="仿宋" w:eastAsia="仿宋" w:hAnsi="仿宋" w:cs="仿宋" w:hint="eastAsia"/>
          <w:sz w:val="24"/>
        </w:rPr>
        <w:t>项目采用竞争谈判方式进行采购，特邀</w:t>
      </w:r>
      <w:proofErr w:type="gramStart"/>
      <w:r>
        <w:rPr>
          <w:rFonts w:ascii="仿宋" w:eastAsia="仿宋" w:hAnsi="仿宋" w:cs="仿宋" w:hint="eastAsia"/>
          <w:sz w:val="24"/>
        </w:rPr>
        <w:t>请符合</w:t>
      </w:r>
      <w:proofErr w:type="gramEnd"/>
      <w:r>
        <w:rPr>
          <w:rFonts w:ascii="仿宋" w:eastAsia="仿宋" w:hAnsi="仿宋" w:cs="仿宋" w:hint="eastAsia"/>
          <w:sz w:val="24"/>
        </w:rPr>
        <w:t>本次采购要求的供应商参加本项目的竞争谈判。</w:t>
      </w:r>
    </w:p>
    <w:p w14:paraId="1EB72676" w14:textId="77777777" w:rsidR="00A2212F" w:rsidRDefault="00A2212F" w:rsidP="00A2212F">
      <w:pPr>
        <w:pStyle w:val="a9"/>
        <w:spacing w:before="46" w:after="46"/>
        <w:ind w:firstLine="482"/>
        <w:rPr>
          <w:rFonts w:ascii="仿宋" w:eastAsia="仿宋" w:hAnsi="仿宋" w:cs="仿宋" w:hint="eastAsia"/>
          <w:kern w:val="2"/>
          <w:sz w:val="24"/>
          <w:lang w:val="zh-CN"/>
        </w:rPr>
      </w:pPr>
      <w:r>
        <w:rPr>
          <w:rFonts w:ascii="仿宋" w:eastAsia="仿宋" w:hAnsi="仿宋" w:cs="仿宋" w:hint="eastAsia"/>
          <w:b/>
          <w:bCs/>
          <w:color w:val="000000"/>
          <w:sz w:val="24"/>
        </w:rPr>
        <w:t>一、采购项目基本情况</w:t>
      </w:r>
    </w:p>
    <w:p w14:paraId="734B373C" w14:textId="77777777" w:rsidR="00A2212F" w:rsidRDefault="00A2212F" w:rsidP="00A2212F">
      <w:pPr>
        <w:pStyle w:val="a9"/>
        <w:spacing w:before="46" w:after="46"/>
        <w:ind w:firstLine="480"/>
        <w:jc w:val="left"/>
        <w:rPr>
          <w:rFonts w:ascii="仿宋" w:eastAsia="仿宋" w:hAnsi="仿宋" w:cs="仿宋" w:hint="eastAsia"/>
          <w:color w:val="000000"/>
          <w:kern w:val="2"/>
          <w:sz w:val="24"/>
        </w:rPr>
      </w:pPr>
      <w:r>
        <w:rPr>
          <w:rFonts w:ascii="仿宋" w:eastAsia="仿宋" w:hAnsi="仿宋" w:cs="仿宋" w:hint="eastAsia"/>
          <w:color w:val="000000"/>
          <w:kern w:val="2"/>
          <w:sz w:val="24"/>
        </w:rPr>
        <w:t>（一）项目名称：</w:t>
      </w:r>
      <w:r>
        <w:rPr>
          <w:rFonts w:ascii="仿宋" w:eastAsia="仿宋" w:hAnsi="仿宋" w:cs="仿宋" w:hint="eastAsia"/>
          <w:color w:val="000000"/>
          <w:kern w:val="2"/>
          <w:sz w:val="24"/>
          <w:u w:val="single"/>
        </w:rPr>
        <w:t>自贡市公交集团有限责任公司</w:t>
      </w:r>
      <w:r>
        <w:rPr>
          <w:rFonts w:ascii="仿宋" w:eastAsia="仿宋" w:hAnsi="仿宋" w:cs="仿宋" w:hint="eastAsia"/>
          <w:sz w:val="24"/>
          <w:u w:val="single"/>
        </w:rPr>
        <w:t>公交大厦六楼装修改造</w:t>
      </w:r>
      <w:r>
        <w:rPr>
          <w:rFonts w:ascii="仿宋" w:eastAsia="仿宋" w:hAnsi="仿宋" w:cs="仿宋" w:hint="eastAsia"/>
          <w:color w:val="000000"/>
          <w:kern w:val="2"/>
          <w:sz w:val="24"/>
        </w:rPr>
        <w:t>。</w:t>
      </w:r>
    </w:p>
    <w:p w14:paraId="2792E5BF" w14:textId="77777777" w:rsidR="00A2212F" w:rsidRDefault="00A2212F" w:rsidP="00A2212F">
      <w:pPr>
        <w:spacing w:line="360" w:lineRule="auto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color w:val="000000"/>
          <w:sz w:val="24"/>
        </w:rPr>
        <w:t>（二）</w:t>
      </w:r>
      <w:r>
        <w:rPr>
          <w:rFonts w:ascii="仿宋" w:eastAsia="仿宋" w:hAnsi="仿宋" w:cs="仿宋" w:hint="eastAsia"/>
          <w:sz w:val="24"/>
        </w:rPr>
        <w:t>采购人：</w:t>
      </w:r>
      <w:r>
        <w:rPr>
          <w:rFonts w:ascii="仿宋" w:eastAsia="仿宋" w:hAnsi="仿宋" w:cs="仿宋" w:hint="eastAsia"/>
          <w:bCs/>
          <w:sz w:val="24"/>
          <w:u w:val="single"/>
        </w:rPr>
        <w:t>自贡市公交集团有限责任公司</w:t>
      </w:r>
      <w:r>
        <w:rPr>
          <w:rFonts w:ascii="仿宋" w:eastAsia="仿宋" w:hAnsi="仿宋" w:cs="仿宋" w:hint="eastAsia"/>
          <w:sz w:val="24"/>
        </w:rPr>
        <w:t>。</w:t>
      </w:r>
    </w:p>
    <w:p w14:paraId="4984880F" w14:textId="77777777" w:rsidR="00A2212F" w:rsidRDefault="00A2212F" w:rsidP="00A2212F">
      <w:pPr>
        <w:spacing w:line="360" w:lineRule="auto"/>
        <w:ind w:firstLineChars="200" w:firstLine="482"/>
        <w:rPr>
          <w:rFonts w:ascii="仿宋" w:eastAsia="仿宋" w:hAnsi="仿宋" w:cs="仿宋" w:hint="eastAsia"/>
          <w:color w:val="000000"/>
          <w:sz w:val="24"/>
        </w:rPr>
      </w:pPr>
      <w:r>
        <w:rPr>
          <w:rFonts w:ascii="仿宋" w:eastAsia="仿宋" w:hAnsi="仿宋" w:cs="仿宋" w:hint="eastAsia"/>
          <w:b/>
          <w:color w:val="000000"/>
          <w:sz w:val="24"/>
        </w:rPr>
        <w:t>二</w:t>
      </w:r>
      <w:r>
        <w:rPr>
          <w:rFonts w:ascii="仿宋" w:eastAsia="仿宋" w:hAnsi="仿宋" w:cs="仿宋" w:hint="eastAsia"/>
          <w:b/>
          <w:bCs/>
          <w:color w:val="000000"/>
          <w:sz w:val="24"/>
        </w:rPr>
        <w:t>、</w:t>
      </w:r>
      <w:r>
        <w:rPr>
          <w:rFonts w:ascii="仿宋" w:eastAsia="仿宋" w:hAnsi="仿宋" w:cs="仿宋" w:hint="eastAsia"/>
          <w:b/>
          <w:color w:val="000000"/>
          <w:sz w:val="24"/>
        </w:rPr>
        <w:t>采购项目简介</w:t>
      </w:r>
    </w:p>
    <w:tbl>
      <w:tblPr>
        <w:tblW w:w="97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94"/>
        <w:gridCol w:w="4836"/>
        <w:gridCol w:w="1032"/>
        <w:gridCol w:w="2636"/>
      </w:tblGrid>
      <w:tr w:rsidR="00A2212F" w14:paraId="3FBB6141" w14:textId="77777777" w:rsidTr="00A2084B">
        <w:tc>
          <w:tcPr>
            <w:tcW w:w="1294" w:type="dxa"/>
            <w:vAlign w:val="center"/>
          </w:tcPr>
          <w:p w14:paraId="7C647FB6" w14:textId="77777777" w:rsidR="00A2212F" w:rsidRDefault="00A2212F" w:rsidP="0011099B">
            <w:pPr>
              <w:tabs>
                <w:tab w:val="left" w:pos="1134"/>
              </w:tabs>
              <w:spacing w:line="360" w:lineRule="auto"/>
              <w:jc w:val="center"/>
              <w:rPr>
                <w:rFonts w:ascii="仿宋" w:eastAsia="仿宋" w:hAnsi="仿宋" w:cs="仿宋_GB2312" w:hint="eastAsia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序号</w:t>
            </w:r>
          </w:p>
        </w:tc>
        <w:tc>
          <w:tcPr>
            <w:tcW w:w="4836" w:type="dxa"/>
            <w:vAlign w:val="center"/>
          </w:tcPr>
          <w:p w14:paraId="36846845" w14:textId="77777777" w:rsidR="00A2212F" w:rsidRDefault="00A2212F" w:rsidP="0011099B">
            <w:pPr>
              <w:tabs>
                <w:tab w:val="left" w:pos="1134"/>
              </w:tabs>
              <w:spacing w:line="360" w:lineRule="auto"/>
              <w:jc w:val="center"/>
              <w:rPr>
                <w:rFonts w:ascii="仿宋" w:eastAsia="仿宋" w:hAnsi="仿宋" w:cs="仿宋_GB2312" w:hint="eastAsia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工程名称</w:t>
            </w:r>
          </w:p>
        </w:tc>
        <w:tc>
          <w:tcPr>
            <w:tcW w:w="1032" w:type="dxa"/>
            <w:vAlign w:val="center"/>
          </w:tcPr>
          <w:p w14:paraId="10A10259" w14:textId="77777777" w:rsidR="00A2212F" w:rsidRDefault="00A2212F" w:rsidP="0011099B">
            <w:pPr>
              <w:tabs>
                <w:tab w:val="left" w:pos="1134"/>
              </w:tabs>
              <w:spacing w:line="360" w:lineRule="auto"/>
              <w:jc w:val="center"/>
              <w:rPr>
                <w:rFonts w:ascii="仿宋" w:eastAsia="仿宋" w:hAnsi="仿宋" w:cs="仿宋_GB2312" w:hint="eastAsia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数量</w:t>
            </w:r>
          </w:p>
        </w:tc>
        <w:tc>
          <w:tcPr>
            <w:tcW w:w="2636" w:type="dxa"/>
            <w:vAlign w:val="center"/>
          </w:tcPr>
          <w:p w14:paraId="0BE3DDA9" w14:textId="77777777" w:rsidR="00A2212F" w:rsidRDefault="00A2212F" w:rsidP="0011099B">
            <w:pPr>
              <w:tabs>
                <w:tab w:val="left" w:pos="1134"/>
              </w:tabs>
              <w:spacing w:line="360" w:lineRule="auto"/>
              <w:ind w:firstLineChars="50" w:firstLine="120"/>
              <w:jc w:val="center"/>
              <w:rPr>
                <w:rFonts w:ascii="仿宋" w:eastAsia="仿宋" w:hAnsi="仿宋" w:cs="仿宋_GB2312" w:hint="eastAsia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备注</w:t>
            </w:r>
          </w:p>
        </w:tc>
      </w:tr>
      <w:tr w:rsidR="00A2212F" w14:paraId="71AB4CBF" w14:textId="77777777" w:rsidTr="00A2084B">
        <w:tc>
          <w:tcPr>
            <w:tcW w:w="1294" w:type="dxa"/>
            <w:vAlign w:val="center"/>
          </w:tcPr>
          <w:p w14:paraId="128ED1AF" w14:textId="77777777" w:rsidR="00A2212F" w:rsidRDefault="00A2212F" w:rsidP="0011099B">
            <w:pPr>
              <w:tabs>
                <w:tab w:val="left" w:pos="1134"/>
              </w:tabs>
              <w:spacing w:line="360" w:lineRule="auto"/>
              <w:ind w:firstLineChars="50" w:firstLine="120"/>
              <w:jc w:val="center"/>
              <w:rPr>
                <w:rFonts w:ascii="仿宋" w:eastAsia="仿宋" w:hAnsi="仿宋" w:cs="仿宋_GB2312" w:hint="eastAsia"/>
                <w:b/>
                <w:sz w:val="24"/>
              </w:rPr>
            </w:pPr>
            <w:proofErr w:type="gramStart"/>
            <w:r>
              <w:rPr>
                <w:rFonts w:ascii="仿宋" w:eastAsia="仿宋" w:hAnsi="仿宋" w:cs="仿宋_GB2312" w:hint="eastAsia"/>
                <w:b/>
                <w:sz w:val="24"/>
              </w:rPr>
              <w:t>一</w:t>
            </w:r>
            <w:proofErr w:type="gramEnd"/>
          </w:p>
        </w:tc>
        <w:tc>
          <w:tcPr>
            <w:tcW w:w="4836" w:type="dxa"/>
            <w:vAlign w:val="center"/>
          </w:tcPr>
          <w:p w14:paraId="0C0EDC9A" w14:textId="77777777" w:rsidR="00A2212F" w:rsidRDefault="00A2212F" w:rsidP="0011099B">
            <w:pPr>
              <w:tabs>
                <w:tab w:val="left" w:pos="1134"/>
              </w:tabs>
              <w:spacing w:line="360" w:lineRule="auto"/>
              <w:jc w:val="center"/>
              <w:rPr>
                <w:rFonts w:ascii="仿宋" w:eastAsia="仿宋" w:hAnsi="仿宋" w:cs="仿宋_GB2312" w:hint="eastAsia"/>
                <w:sz w:val="24"/>
              </w:rPr>
            </w:pPr>
            <w:bookmarkStart w:id="0" w:name="_Hlk184979344"/>
            <w:r>
              <w:rPr>
                <w:rFonts w:ascii="仿宋" w:eastAsia="仿宋" w:hAnsi="仿宋" w:cs="仿宋" w:hint="eastAsia"/>
                <w:color w:val="000000"/>
                <w:sz w:val="24"/>
                <w:u w:val="single"/>
              </w:rPr>
              <w:t>自贡市公交集团有限责任公司</w:t>
            </w:r>
            <w:r>
              <w:rPr>
                <w:rFonts w:ascii="仿宋" w:eastAsia="仿宋" w:hAnsi="仿宋" w:cs="仿宋" w:hint="eastAsia"/>
                <w:sz w:val="24"/>
                <w:u w:val="single"/>
              </w:rPr>
              <w:t>公交大厦六楼装修改造</w:t>
            </w:r>
            <w:bookmarkEnd w:id="0"/>
          </w:p>
        </w:tc>
        <w:tc>
          <w:tcPr>
            <w:tcW w:w="1032" w:type="dxa"/>
            <w:vAlign w:val="center"/>
          </w:tcPr>
          <w:p w14:paraId="3131B200" w14:textId="77777777" w:rsidR="00A2212F" w:rsidRDefault="00A2212F" w:rsidP="0011099B">
            <w:pPr>
              <w:tabs>
                <w:tab w:val="left" w:pos="1134"/>
              </w:tabs>
              <w:spacing w:line="360" w:lineRule="auto"/>
              <w:jc w:val="center"/>
              <w:rPr>
                <w:rFonts w:ascii="仿宋" w:eastAsia="仿宋" w:hAnsi="仿宋" w:cs="仿宋_GB2312" w:hint="eastAsia"/>
                <w:sz w:val="24"/>
              </w:rPr>
            </w:pPr>
            <w:r>
              <w:rPr>
                <w:rFonts w:ascii="仿宋" w:eastAsia="仿宋" w:hAnsi="仿宋" w:cs="仿宋_GB2312"/>
                <w:sz w:val="24"/>
              </w:rPr>
              <w:t>1</w:t>
            </w:r>
          </w:p>
        </w:tc>
        <w:tc>
          <w:tcPr>
            <w:tcW w:w="2636" w:type="dxa"/>
            <w:vAlign w:val="center"/>
          </w:tcPr>
          <w:p w14:paraId="5A866A5D" w14:textId="77777777" w:rsidR="00A2212F" w:rsidRDefault="00A2212F" w:rsidP="0011099B">
            <w:pPr>
              <w:tabs>
                <w:tab w:val="left" w:pos="1134"/>
              </w:tabs>
              <w:spacing w:line="360" w:lineRule="auto"/>
              <w:jc w:val="center"/>
              <w:rPr>
                <w:rFonts w:ascii="仿宋" w:eastAsia="仿宋" w:hAnsi="仿宋" w:cs="仿宋_GB2312" w:hint="eastAsia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详细的技术、商务要求见第五章</w:t>
            </w:r>
          </w:p>
        </w:tc>
      </w:tr>
    </w:tbl>
    <w:p w14:paraId="1C8C6BFC" w14:textId="758FE52F" w:rsidR="00A2084B" w:rsidRDefault="002A6D74" w:rsidP="00A2084B">
      <w:pPr>
        <w:spacing w:line="360" w:lineRule="auto"/>
        <w:ind w:firstLineChars="200" w:firstLine="482"/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4"/>
        </w:rPr>
        <w:t>三、</w:t>
      </w:r>
      <w:r w:rsidR="00A2084B">
        <w:rPr>
          <w:rFonts w:ascii="仿宋" w:eastAsia="仿宋" w:hAnsi="仿宋" w:hint="eastAsia"/>
          <w:sz w:val="24"/>
          <w:szCs w:val="28"/>
        </w:rPr>
        <w:t>公告方式：本次谈判邀请在</w:t>
      </w:r>
      <w:r w:rsidRPr="00937744">
        <w:rPr>
          <w:rFonts w:ascii="仿宋" w:eastAsia="仿宋" w:hAnsi="仿宋"/>
          <w:sz w:val="24"/>
          <w:szCs w:val="28"/>
        </w:rPr>
        <w:t>西南联合产权交易所阳光采购平台（https://swueecg.com/#/index）</w:t>
      </w:r>
      <w:r w:rsidR="00A2084B" w:rsidRPr="0052253C">
        <w:rPr>
          <w:rFonts w:ascii="仿宋" w:eastAsia="仿宋" w:hAnsi="仿宋" w:hint="eastAsia"/>
          <w:sz w:val="24"/>
          <w:szCs w:val="28"/>
        </w:rPr>
        <w:t>上</w:t>
      </w:r>
      <w:r w:rsidR="00A2084B">
        <w:rPr>
          <w:rFonts w:ascii="仿宋" w:eastAsia="仿宋" w:hAnsi="仿宋" w:hint="eastAsia"/>
          <w:sz w:val="24"/>
          <w:szCs w:val="28"/>
        </w:rPr>
        <w:t>以公告形式发布。</w:t>
      </w:r>
    </w:p>
    <w:p w14:paraId="4D971B2D" w14:textId="77777777" w:rsidR="00CC1C73" w:rsidRDefault="00CC1C73" w:rsidP="00CC1C73">
      <w:pPr>
        <w:spacing w:line="360" w:lineRule="auto"/>
        <w:ind w:firstLineChars="200" w:firstLine="482"/>
        <w:rPr>
          <w:rFonts w:ascii="仿宋" w:eastAsia="仿宋" w:hAnsi="仿宋" w:cs="仿宋" w:hint="eastAsia"/>
          <w:b/>
          <w:bCs/>
          <w:color w:val="000000"/>
          <w:sz w:val="24"/>
        </w:rPr>
      </w:pPr>
      <w:r>
        <w:rPr>
          <w:rFonts w:ascii="仿宋" w:eastAsia="仿宋" w:hAnsi="仿宋" w:cs="仿宋" w:hint="eastAsia"/>
          <w:b/>
          <w:color w:val="000000"/>
          <w:sz w:val="24"/>
        </w:rPr>
        <w:t>四</w:t>
      </w:r>
      <w:r>
        <w:rPr>
          <w:rFonts w:ascii="仿宋" w:eastAsia="仿宋" w:hAnsi="仿宋" w:cs="仿宋" w:hint="eastAsia"/>
          <w:b/>
          <w:bCs/>
          <w:color w:val="000000"/>
          <w:sz w:val="24"/>
        </w:rPr>
        <w:t>、供应商资格、资质性及其他类似效力要求：</w:t>
      </w:r>
    </w:p>
    <w:p w14:paraId="38FA5AD3" w14:textId="77777777" w:rsidR="00CC1C73" w:rsidRDefault="00CC1C73" w:rsidP="00CC1C73">
      <w:pPr>
        <w:spacing w:line="360" w:lineRule="auto"/>
        <w:ind w:firstLineChars="200" w:firstLine="482"/>
        <w:rPr>
          <w:rFonts w:ascii="仿宋" w:eastAsia="仿宋" w:hAnsi="仿宋" w:cs="仿宋" w:hint="eastAsia"/>
          <w:b/>
          <w:bCs/>
          <w:color w:val="000000"/>
          <w:sz w:val="24"/>
        </w:rPr>
      </w:pPr>
      <w:r>
        <w:rPr>
          <w:rFonts w:ascii="仿宋" w:eastAsia="仿宋" w:hAnsi="仿宋" w:cs="仿宋" w:hint="eastAsia"/>
          <w:b/>
          <w:bCs/>
          <w:color w:val="000000"/>
          <w:sz w:val="24"/>
        </w:rPr>
        <w:t>（一）一般资格性要求</w:t>
      </w:r>
    </w:p>
    <w:p w14:paraId="777B2372" w14:textId="77777777" w:rsidR="00CC1C73" w:rsidRDefault="00CC1C73" w:rsidP="00CC1C73">
      <w:pPr>
        <w:pStyle w:val="ad"/>
        <w:ind w:firstLine="480"/>
        <w:jc w:val="left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1.具有独立承担民事责任的能力。</w:t>
      </w:r>
    </w:p>
    <w:p w14:paraId="4A0BC19A" w14:textId="77777777" w:rsidR="00CC1C73" w:rsidRDefault="00CC1C73" w:rsidP="00CC1C73">
      <w:pPr>
        <w:pStyle w:val="ad"/>
        <w:ind w:firstLine="480"/>
        <w:jc w:val="left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2.具有良好的商业信誉和健全的财务会计制度。</w:t>
      </w:r>
    </w:p>
    <w:p w14:paraId="400F0E15" w14:textId="77777777" w:rsidR="00CC1C73" w:rsidRDefault="00CC1C73" w:rsidP="00CC1C73">
      <w:pPr>
        <w:tabs>
          <w:tab w:val="left" w:pos="7665"/>
        </w:tabs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3.具有履行合同所必需的设备和专业技术能力。</w:t>
      </w:r>
    </w:p>
    <w:p w14:paraId="1C9C0D01" w14:textId="77777777" w:rsidR="00CC1C73" w:rsidRDefault="00CC1C73" w:rsidP="00CC1C73">
      <w:pPr>
        <w:tabs>
          <w:tab w:val="left" w:pos="7665"/>
        </w:tabs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4.具有依法缴纳税收和社会保障资金的良好记录。</w:t>
      </w:r>
    </w:p>
    <w:p w14:paraId="29AB9CE2" w14:textId="77777777" w:rsidR="00CC1C73" w:rsidRDefault="00CC1C73" w:rsidP="00CC1C73">
      <w:pPr>
        <w:tabs>
          <w:tab w:val="left" w:pos="7665"/>
        </w:tabs>
        <w:spacing w:line="360" w:lineRule="auto"/>
        <w:ind w:firstLineChars="200" w:firstLine="480"/>
        <w:jc w:val="left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5.参加本次采购活动前三年内，在经营活动中没有重大违法记录。</w:t>
      </w:r>
    </w:p>
    <w:p w14:paraId="37AE4273" w14:textId="77777777" w:rsidR="00CC1C73" w:rsidRDefault="00CC1C73" w:rsidP="00CC1C73">
      <w:pPr>
        <w:pStyle w:val="ad"/>
        <w:ind w:firstLine="480"/>
        <w:jc w:val="left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6.法律、行政法规规定的其他条件。</w:t>
      </w:r>
    </w:p>
    <w:p w14:paraId="33380008" w14:textId="77777777" w:rsidR="00CC1C73" w:rsidRDefault="00CC1C73" w:rsidP="00CC1C73">
      <w:pPr>
        <w:pStyle w:val="ad"/>
        <w:ind w:firstLine="480"/>
        <w:jc w:val="left"/>
        <w:rPr>
          <w:rFonts w:ascii="仿宋" w:eastAsia="仿宋" w:hAnsi="仿宋" w:hint="eastAsia"/>
          <w:sz w:val="24"/>
        </w:rPr>
      </w:pPr>
      <w:r>
        <w:rPr>
          <w:rFonts w:ascii="仿宋" w:eastAsia="仿宋" w:hAnsi="仿宋" w:cs="宋体" w:hint="eastAsia"/>
          <w:sz w:val="24"/>
        </w:rPr>
        <w:t>7.</w:t>
      </w:r>
      <w:r>
        <w:rPr>
          <w:rFonts w:ascii="仿宋" w:eastAsia="仿宋" w:hAnsi="仿宋" w:hint="eastAsia"/>
          <w:sz w:val="24"/>
        </w:rPr>
        <w:t>按照规定获取了谈判文件</w:t>
      </w:r>
      <w:r>
        <w:rPr>
          <w:rFonts w:ascii="仿宋" w:eastAsia="仿宋" w:hAnsi="仿宋" w:cs="宋体" w:hint="eastAsia"/>
          <w:sz w:val="24"/>
        </w:rPr>
        <w:t>。</w:t>
      </w:r>
    </w:p>
    <w:p w14:paraId="06660CF9" w14:textId="77777777" w:rsidR="00CC1C73" w:rsidRDefault="00CC1C73" w:rsidP="00CC1C73">
      <w:pPr>
        <w:pStyle w:val="ad"/>
        <w:ind w:firstLine="480"/>
        <w:jc w:val="left"/>
      </w:pPr>
      <w:r>
        <w:rPr>
          <w:rFonts w:ascii="仿宋" w:eastAsia="仿宋" w:hAnsi="仿宋" w:hint="eastAsia"/>
          <w:sz w:val="24"/>
        </w:rPr>
        <w:t>8.参加本次采购活动的供应商代表证明材料</w:t>
      </w:r>
      <w:r>
        <w:rPr>
          <w:rFonts w:hint="eastAsia"/>
        </w:rPr>
        <w:t>。</w:t>
      </w:r>
    </w:p>
    <w:p w14:paraId="140C6CAC" w14:textId="77777777" w:rsidR="00CC1C73" w:rsidRDefault="00CC1C73" w:rsidP="00CC1C73">
      <w:pPr>
        <w:pStyle w:val="ad"/>
        <w:ind w:firstLine="480"/>
        <w:jc w:val="left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9.缴纳本次采购要求的谈判保证金。</w:t>
      </w:r>
    </w:p>
    <w:p w14:paraId="3BB1CF83" w14:textId="77777777" w:rsidR="00CC1C73" w:rsidRDefault="00CC1C73" w:rsidP="00CC1C73">
      <w:pPr>
        <w:pStyle w:val="ad"/>
        <w:ind w:firstLine="480"/>
        <w:jc w:val="left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10.本项目</w:t>
      </w:r>
      <w:r>
        <w:rPr>
          <w:rFonts w:ascii="仿宋" w:eastAsia="仿宋" w:hAnsi="仿宋" w:hint="eastAsia"/>
          <w:b/>
          <w:bCs/>
          <w:sz w:val="24"/>
        </w:rPr>
        <w:t>不允许</w:t>
      </w:r>
      <w:r>
        <w:rPr>
          <w:rFonts w:ascii="仿宋" w:eastAsia="仿宋" w:hAnsi="仿宋" w:hint="eastAsia"/>
          <w:sz w:val="24"/>
        </w:rPr>
        <w:t>联合体参与采购活动。</w:t>
      </w:r>
    </w:p>
    <w:p w14:paraId="2F72A3F1" w14:textId="77777777" w:rsidR="00CC1C73" w:rsidRDefault="00CC1C73" w:rsidP="00CC1C73">
      <w:pPr>
        <w:keepNext/>
        <w:keepLines/>
        <w:spacing w:line="360" w:lineRule="auto"/>
        <w:ind w:firstLineChars="200" w:firstLine="482"/>
        <w:jc w:val="left"/>
        <w:rPr>
          <w:rFonts w:ascii="仿宋" w:eastAsia="仿宋" w:hAnsi="仿宋" w:cs="仿宋" w:hint="eastAsia"/>
          <w:b/>
          <w:bCs/>
          <w:sz w:val="24"/>
        </w:rPr>
      </w:pPr>
      <w:r>
        <w:rPr>
          <w:rFonts w:ascii="仿宋" w:eastAsia="仿宋" w:hAnsi="仿宋" w:cs="仿宋" w:hint="eastAsia"/>
          <w:b/>
          <w:bCs/>
          <w:sz w:val="24"/>
        </w:rPr>
        <w:t>（二）特殊资格性要求</w:t>
      </w:r>
    </w:p>
    <w:p w14:paraId="5C0815BD" w14:textId="77777777" w:rsidR="00CC1C73" w:rsidRDefault="00CC1C73" w:rsidP="00CC1C73">
      <w:pPr>
        <w:spacing w:line="360" w:lineRule="auto"/>
        <w:ind w:leftChars="228" w:left="479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具备建设行政主管部门核发的建筑工程施工总</w:t>
      </w:r>
      <w:r w:rsidRPr="00FC4910">
        <w:rPr>
          <w:rFonts w:ascii="仿宋" w:eastAsia="仿宋" w:hAnsi="仿宋" w:cs="仿宋" w:hint="eastAsia"/>
          <w:sz w:val="24"/>
        </w:rPr>
        <w:t>承包三级及</w:t>
      </w:r>
      <w:r>
        <w:rPr>
          <w:rFonts w:ascii="仿宋" w:eastAsia="仿宋" w:hAnsi="仿宋" w:cs="仿宋" w:hint="eastAsia"/>
          <w:sz w:val="24"/>
        </w:rPr>
        <w:t>以上资质。</w:t>
      </w:r>
    </w:p>
    <w:p w14:paraId="3D36CE8C" w14:textId="77777777" w:rsidR="00CC1C73" w:rsidRDefault="00CC1C73" w:rsidP="00CC1C73">
      <w:pPr>
        <w:spacing w:line="360" w:lineRule="auto"/>
        <w:ind w:leftChars="228" w:left="479"/>
        <w:rPr>
          <w:rFonts w:ascii="仿宋" w:eastAsia="仿宋" w:hAnsi="仿宋" w:cs="仿宋" w:hint="eastAsia"/>
          <w:b/>
          <w:bCs/>
          <w:sz w:val="24"/>
        </w:rPr>
      </w:pPr>
      <w:r>
        <w:rPr>
          <w:rFonts w:ascii="仿宋" w:eastAsia="仿宋" w:hAnsi="仿宋" w:cs="仿宋" w:hint="eastAsia"/>
          <w:b/>
          <w:sz w:val="24"/>
        </w:rPr>
        <w:lastRenderedPageBreak/>
        <w:t>五、</w:t>
      </w:r>
      <w:r>
        <w:rPr>
          <w:rFonts w:ascii="仿宋" w:eastAsia="仿宋" w:hAnsi="仿宋" w:cs="仿宋" w:hint="eastAsia"/>
          <w:b/>
          <w:bCs/>
          <w:sz w:val="24"/>
        </w:rPr>
        <w:t>谈判文件获取方式、时间、地点：</w:t>
      </w:r>
    </w:p>
    <w:p w14:paraId="7A9EB75C" w14:textId="4BF2E635" w:rsidR="00CC1C73" w:rsidRPr="00FC4910" w:rsidRDefault="00CC1C73" w:rsidP="00CC1C73">
      <w:pPr>
        <w:pStyle w:val="ab"/>
        <w:spacing w:after="0" w:line="360" w:lineRule="auto"/>
        <w:ind w:firstLineChars="200" w:firstLine="480"/>
        <w:rPr>
          <w:rFonts w:ascii="仿宋" w:eastAsia="仿宋" w:hAnsi="仿宋" w:cs="仿宋" w:hint="eastAsia"/>
          <w:sz w:val="24"/>
        </w:rPr>
      </w:pPr>
      <w:r w:rsidRPr="00FC4910">
        <w:rPr>
          <w:rFonts w:ascii="仿宋" w:eastAsia="仿宋" w:hAnsi="仿宋" w:cs="仿宋" w:hint="eastAsia"/>
          <w:sz w:val="24"/>
        </w:rPr>
        <w:t>谈判文件自2024年12月13日至2024年12月1</w:t>
      </w:r>
      <w:r w:rsidR="004D1C56">
        <w:rPr>
          <w:rFonts w:ascii="仿宋" w:eastAsia="仿宋" w:hAnsi="仿宋" w:cs="仿宋" w:hint="eastAsia"/>
          <w:sz w:val="24"/>
        </w:rPr>
        <w:t>6</w:t>
      </w:r>
      <w:r w:rsidRPr="00FC4910">
        <w:rPr>
          <w:rFonts w:ascii="仿宋" w:eastAsia="仿宋" w:hAnsi="仿宋" w:cs="仿宋" w:hint="eastAsia"/>
          <w:sz w:val="24"/>
        </w:rPr>
        <w:t>日17:00（北京时间，法定节假日除外）在</w:t>
      </w:r>
      <w:hyperlink r:id="rId6" w:tgtFrame="_blank" w:history="1">
        <w:r w:rsidRPr="00937744">
          <w:rPr>
            <w:rFonts w:ascii="仿宋" w:eastAsia="仿宋" w:hAnsi="仿宋"/>
            <w:sz w:val="24"/>
            <w:szCs w:val="28"/>
          </w:rPr>
          <w:t>西南联合产权交易所阳光采购平台（https://swueecg.com/#/index）</w:t>
        </w:r>
        <w:r w:rsidRPr="00FC4910">
          <w:rPr>
            <w:rFonts w:ascii="仿宋" w:eastAsia="仿宋" w:hAnsi="仿宋" w:cs="仿宋" w:hint="eastAsia"/>
            <w:sz w:val="24"/>
          </w:rPr>
          <w:t>上获取</w:t>
        </w:r>
      </w:hyperlink>
      <w:r w:rsidRPr="00FC4910">
        <w:rPr>
          <w:rFonts w:ascii="仿宋" w:eastAsia="仿宋" w:hAnsi="仿宋" w:cs="仿宋" w:hint="eastAsia"/>
          <w:sz w:val="24"/>
        </w:rPr>
        <w:t>。</w:t>
      </w:r>
    </w:p>
    <w:p w14:paraId="35ED30D8" w14:textId="1086B1C7" w:rsidR="00CC1C73" w:rsidRPr="00FC4910" w:rsidRDefault="009A39CD" w:rsidP="00CC1C73">
      <w:pPr>
        <w:spacing w:line="360" w:lineRule="auto"/>
        <w:ind w:firstLineChars="200" w:firstLine="482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b/>
          <w:sz w:val="24"/>
        </w:rPr>
        <w:t>六</w:t>
      </w:r>
      <w:r w:rsidR="00CC1C73" w:rsidRPr="00FC4910">
        <w:rPr>
          <w:rFonts w:ascii="仿宋" w:eastAsia="仿宋" w:hAnsi="仿宋" w:cs="仿宋" w:hint="eastAsia"/>
          <w:b/>
          <w:sz w:val="24"/>
        </w:rPr>
        <w:t>、递交响应文件截止时间及响应文件开启时间：</w:t>
      </w:r>
      <w:r w:rsidR="00CC1C73" w:rsidRPr="00FC4910">
        <w:rPr>
          <w:rFonts w:ascii="仿宋" w:eastAsia="仿宋" w:hAnsi="仿宋" w:cs="仿宋" w:hint="eastAsia"/>
          <w:bCs/>
          <w:sz w:val="24"/>
        </w:rPr>
        <w:t>2024年</w:t>
      </w:r>
      <w:r w:rsidR="00CC1C73" w:rsidRPr="00FC4910">
        <w:rPr>
          <w:rFonts w:ascii="仿宋" w:eastAsia="仿宋" w:hAnsi="仿宋" w:cs="仿宋" w:hint="eastAsia"/>
          <w:sz w:val="24"/>
        </w:rPr>
        <w:t>12月</w:t>
      </w:r>
      <w:r w:rsidR="004D1C56">
        <w:rPr>
          <w:rFonts w:ascii="仿宋" w:eastAsia="仿宋" w:hAnsi="仿宋" w:cs="仿宋" w:hint="eastAsia"/>
          <w:sz w:val="24"/>
        </w:rPr>
        <w:t>17</w:t>
      </w:r>
      <w:r w:rsidR="00CC1C73" w:rsidRPr="00FC4910">
        <w:rPr>
          <w:rFonts w:ascii="仿宋" w:eastAsia="仿宋" w:hAnsi="仿宋" w:cs="仿宋" w:hint="eastAsia"/>
          <w:sz w:val="24"/>
        </w:rPr>
        <w:t>日9:00（北京时间）。</w:t>
      </w:r>
    </w:p>
    <w:p w14:paraId="6777A203" w14:textId="002E3C4B" w:rsidR="00CC1C73" w:rsidRPr="00FC4910" w:rsidRDefault="009A39CD" w:rsidP="00CC1C73">
      <w:pPr>
        <w:spacing w:line="360" w:lineRule="auto"/>
        <w:ind w:firstLineChars="200" w:firstLine="482"/>
        <w:rPr>
          <w:rFonts w:ascii="仿宋" w:eastAsia="仿宋" w:hAnsi="仿宋" w:cs="仿宋" w:hint="eastAsia"/>
          <w:color w:val="FF0000"/>
          <w:sz w:val="24"/>
        </w:rPr>
      </w:pPr>
      <w:r>
        <w:rPr>
          <w:rFonts w:ascii="仿宋" w:eastAsia="仿宋" w:hAnsi="仿宋" w:cs="仿宋" w:hint="eastAsia"/>
          <w:b/>
          <w:sz w:val="24"/>
        </w:rPr>
        <w:t>七</w:t>
      </w:r>
      <w:r w:rsidR="00CC1C73" w:rsidRPr="00FC4910">
        <w:rPr>
          <w:rFonts w:ascii="仿宋" w:eastAsia="仿宋" w:hAnsi="仿宋" w:cs="仿宋" w:hint="eastAsia"/>
          <w:b/>
          <w:sz w:val="24"/>
        </w:rPr>
        <w:t>、递交响应文件地点：</w:t>
      </w:r>
      <w:r w:rsidR="00CC1C73" w:rsidRPr="00FC4910">
        <w:rPr>
          <w:rFonts w:ascii="仿宋" w:eastAsia="仿宋" w:hAnsi="仿宋" w:cs="仿宋" w:hint="eastAsia"/>
          <w:sz w:val="24"/>
        </w:rPr>
        <w:t>四川省自贡市大安区大山铺镇自贡东站公交公司4</w:t>
      </w:r>
      <w:r w:rsidR="0015466B">
        <w:rPr>
          <w:rFonts w:ascii="仿宋" w:eastAsia="仿宋" w:hAnsi="仿宋" w:cs="仿宋" w:hint="eastAsia"/>
          <w:sz w:val="24"/>
        </w:rPr>
        <w:t>12</w:t>
      </w:r>
      <w:r w:rsidR="00CC1C73" w:rsidRPr="00FC4910">
        <w:rPr>
          <w:rFonts w:ascii="仿宋" w:eastAsia="仿宋" w:hAnsi="仿宋" w:cs="仿宋" w:hint="eastAsia"/>
          <w:sz w:val="24"/>
        </w:rPr>
        <w:t>室。</w:t>
      </w:r>
    </w:p>
    <w:p w14:paraId="738F3B3B" w14:textId="77777777" w:rsidR="00CC1C73" w:rsidRPr="00FC4910" w:rsidRDefault="00CC1C73" w:rsidP="00CC1C73">
      <w:pPr>
        <w:spacing w:line="360" w:lineRule="auto"/>
        <w:ind w:firstLineChars="200" w:firstLine="480"/>
        <w:rPr>
          <w:rFonts w:ascii="仿宋_GB2312" w:eastAsia="仿宋_GB2312" w:hAnsi="仿宋_GB2312" w:cs="仿宋_GB2312" w:hint="eastAsia"/>
          <w:sz w:val="24"/>
        </w:rPr>
      </w:pPr>
      <w:r w:rsidRPr="00FC4910">
        <w:rPr>
          <w:rFonts w:ascii="仿宋" w:eastAsia="仿宋" w:hAnsi="仿宋" w:cs="仿宋" w:hint="eastAsia"/>
          <w:sz w:val="24"/>
        </w:rPr>
        <w:t>（一）</w:t>
      </w:r>
      <w:r w:rsidRPr="00FC4910">
        <w:rPr>
          <w:rFonts w:ascii="仿宋_GB2312" w:eastAsia="仿宋_GB2312" w:hAnsi="仿宋_GB2312" w:cs="仿宋_GB2312" w:hint="eastAsia"/>
          <w:sz w:val="24"/>
        </w:rPr>
        <w:t>响应文件必须在递交响应文件截止时间前送达谈判地点。逾期送达、未密封的响应文件，采购单位恕不接收。</w:t>
      </w:r>
    </w:p>
    <w:p w14:paraId="58E04716" w14:textId="77777777" w:rsidR="00CC1C73" w:rsidRPr="00FC4910" w:rsidRDefault="00CC1C73" w:rsidP="00CC1C73">
      <w:pPr>
        <w:spacing w:line="360" w:lineRule="auto"/>
        <w:ind w:firstLineChars="200" w:firstLine="480"/>
        <w:rPr>
          <w:rFonts w:ascii="仿宋" w:eastAsia="仿宋" w:hAnsi="仿宋" w:cs="仿宋" w:hint="eastAsia"/>
          <w:sz w:val="24"/>
        </w:rPr>
      </w:pPr>
      <w:r w:rsidRPr="00FC4910">
        <w:rPr>
          <w:rFonts w:ascii="仿宋" w:eastAsia="仿宋" w:hAnsi="仿宋" w:cs="仿宋" w:hint="eastAsia"/>
          <w:sz w:val="24"/>
        </w:rPr>
        <w:t>（二）本次采购是否接收邮寄的响应文件：否。</w:t>
      </w:r>
    </w:p>
    <w:p w14:paraId="2F13EC30" w14:textId="7C594AD1" w:rsidR="00CC1C73" w:rsidRPr="00FC4910" w:rsidRDefault="009A39CD" w:rsidP="00CC1C73">
      <w:pPr>
        <w:pStyle w:val="ad"/>
        <w:ind w:firstLine="482"/>
        <w:rPr>
          <w:rFonts w:ascii="仿宋" w:eastAsia="仿宋" w:hAnsi="仿宋" w:cs="仿宋" w:hint="eastAsia"/>
          <w:b/>
          <w:color w:val="000000"/>
          <w:sz w:val="24"/>
        </w:rPr>
      </w:pPr>
      <w:r>
        <w:rPr>
          <w:rFonts w:ascii="仿宋" w:eastAsia="仿宋" w:hAnsi="仿宋" w:cs="仿宋" w:hint="eastAsia"/>
          <w:b/>
          <w:color w:val="000000"/>
          <w:sz w:val="24"/>
        </w:rPr>
        <w:t>八</w:t>
      </w:r>
      <w:r w:rsidR="00CC1C73" w:rsidRPr="00FC4910">
        <w:rPr>
          <w:rFonts w:ascii="仿宋" w:eastAsia="仿宋" w:hAnsi="仿宋" w:cs="仿宋" w:hint="eastAsia"/>
          <w:b/>
          <w:color w:val="000000"/>
          <w:sz w:val="24"/>
        </w:rPr>
        <w:t>、响应文件评审时间</w:t>
      </w:r>
      <w:r w:rsidR="00CC1C73" w:rsidRPr="00FC4910">
        <w:rPr>
          <w:rFonts w:ascii="仿宋" w:eastAsia="仿宋" w:hAnsi="仿宋" w:cs="仿宋" w:hint="eastAsia"/>
          <w:bCs/>
          <w:color w:val="000000"/>
          <w:sz w:val="24"/>
        </w:rPr>
        <w:t>：2024年</w:t>
      </w:r>
      <w:r w:rsidR="00CC1C73" w:rsidRPr="00FC4910">
        <w:rPr>
          <w:rFonts w:ascii="仿宋" w:eastAsia="仿宋" w:hAnsi="仿宋" w:cs="仿宋" w:hint="eastAsia"/>
          <w:sz w:val="24"/>
        </w:rPr>
        <w:t>12月</w:t>
      </w:r>
      <w:r w:rsidR="004D1C56">
        <w:rPr>
          <w:rFonts w:ascii="仿宋" w:eastAsia="仿宋" w:hAnsi="仿宋" w:cs="仿宋" w:hint="eastAsia"/>
          <w:sz w:val="24"/>
        </w:rPr>
        <w:t>17</w:t>
      </w:r>
      <w:r w:rsidR="00CC1C73" w:rsidRPr="00FC4910">
        <w:rPr>
          <w:rFonts w:ascii="仿宋" w:eastAsia="仿宋" w:hAnsi="仿宋" w:cs="仿宋" w:hint="eastAsia"/>
          <w:sz w:val="24"/>
        </w:rPr>
        <w:t>日9:00</w:t>
      </w:r>
      <w:r w:rsidR="00CC1C73" w:rsidRPr="00FC4910">
        <w:rPr>
          <w:rFonts w:ascii="仿宋" w:eastAsia="仿宋" w:hAnsi="仿宋" w:cs="仿宋" w:hint="eastAsia"/>
          <w:bCs/>
          <w:color w:val="000000"/>
          <w:sz w:val="24"/>
        </w:rPr>
        <w:t>（北京时间）。</w:t>
      </w:r>
    </w:p>
    <w:p w14:paraId="2A58B512" w14:textId="575469CB" w:rsidR="00CC1C73" w:rsidRPr="00FC4910" w:rsidRDefault="009A39CD" w:rsidP="00CC1C73">
      <w:pPr>
        <w:pStyle w:val="ad"/>
        <w:ind w:firstLine="482"/>
        <w:rPr>
          <w:rFonts w:ascii="仿宋" w:eastAsia="仿宋" w:hAnsi="仿宋" w:cs="仿宋" w:hint="eastAsia"/>
          <w:b/>
          <w:color w:val="000000"/>
          <w:sz w:val="24"/>
        </w:rPr>
      </w:pPr>
      <w:r>
        <w:rPr>
          <w:rFonts w:ascii="仿宋" w:eastAsia="仿宋" w:hAnsi="仿宋" w:cs="仿宋" w:hint="eastAsia"/>
          <w:b/>
          <w:color w:val="000000"/>
          <w:sz w:val="24"/>
        </w:rPr>
        <w:t>九</w:t>
      </w:r>
      <w:r w:rsidR="00CC1C73" w:rsidRPr="00FC4910">
        <w:rPr>
          <w:rFonts w:ascii="仿宋" w:eastAsia="仿宋" w:hAnsi="仿宋" w:cs="仿宋" w:hint="eastAsia"/>
          <w:b/>
          <w:color w:val="000000"/>
          <w:sz w:val="24"/>
        </w:rPr>
        <w:t>、评审地点：</w:t>
      </w:r>
      <w:r w:rsidR="00CC1C73" w:rsidRPr="00FC4910">
        <w:rPr>
          <w:rFonts w:ascii="仿宋" w:eastAsia="仿宋" w:hAnsi="仿宋" w:cs="仿宋" w:hint="eastAsia"/>
          <w:sz w:val="24"/>
        </w:rPr>
        <w:t>四川省自贡市大安区大山铺镇自贡东站公交公司412室。</w:t>
      </w:r>
    </w:p>
    <w:p w14:paraId="28273FE5" w14:textId="5C6B6F9B" w:rsidR="00CC1C73" w:rsidRPr="00FC4910" w:rsidRDefault="00CC1C73" w:rsidP="00CC1C73">
      <w:pPr>
        <w:pStyle w:val="ad"/>
        <w:ind w:firstLine="482"/>
        <w:rPr>
          <w:rFonts w:ascii="仿宋" w:eastAsia="仿宋" w:hAnsi="仿宋" w:cs="仿宋" w:hint="eastAsia"/>
          <w:b/>
          <w:color w:val="000000"/>
          <w:sz w:val="24"/>
        </w:rPr>
      </w:pPr>
      <w:r w:rsidRPr="00FC4910">
        <w:rPr>
          <w:rFonts w:ascii="仿宋" w:eastAsia="仿宋" w:hAnsi="仿宋" w:cs="仿宋" w:hint="eastAsia"/>
          <w:b/>
          <w:color w:val="000000"/>
          <w:sz w:val="24"/>
        </w:rPr>
        <w:t>十、联系方式：</w:t>
      </w:r>
    </w:p>
    <w:p w14:paraId="04CAEB31" w14:textId="77777777" w:rsidR="00CC1C73" w:rsidRPr="00FC4910" w:rsidRDefault="00CC1C73" w:rsidP="00CC1C73">
      <w:pPr>
        <w:spacing w:line="360" w:lineRule="auto"/>
        <w:ind w:rightChars="200" w:right="420"/>
        <w:rPr>
          <w:rFonts w:ascii="仿宋" w:eastAsia="仿宋" w:hAnsi="仿宋" w:cs="仿宋" w:hint="eastAsia"/>
          <w:color w:val="000000"/>
          <w:sz w:val="24"/>
        </w:rPr>
      </w:pPr>
      <w:r w:rsidRPr="00FC4910">
        <w:rPr>
          <w:rFonts w:ascii="仿宋" w:eastAsia="仿宋" w:hAnsi="仿宋" w:cs="仿宋" w:hint="eastAsia"/>
          <w:color w:val="000000"/>
          <w:sz w:val="24"/>
        </w:rPr>
        <w:t xml:space="preserve">    采购人：自贡市公交集团有限责任公司</w:t>
      </w:r>
    </w:p>
    <w:p w14:paraId="77AD76B6" w14:textId="77777777" w:rsidR="00CC1C73" w:rsidRPr="00FC4910" w:rsidRDefault="00CC1C73" w:rsidP="00CC1C73">
      <w:pPr>
        <w:spacing w:line="360" w:lineRule="auto"/>
        <w:ind w:rightChars="200" w:right="420" w:firstLineChars="200" w:firstLine="480"/>
        <w:rPr>
          <w:rFonts w:ascii="仿宋" w:eastAsia="仿宋" w:hAnsi="仿宋" w:cs="仿宋" w:hint="eastAsia"/>
          <w:color w:val="000000"/>
          <w:sz w:val="24"/>
        </w:rPr>
      </w:pPr>
      <w:r w:rsidRPr="00FC4910">
        <w:rPr>
          <w:rFonts w:ascii="仿宋" w:eastAsia="仿宋" w:hAnsi="仿宋" w:cs="仿宋" w:hint="eastAsia"/>
          <w:color w:val="000000"/>
          <w:sz w:val="24"/>
        </w:rPr>
        <w:t>地  址：</w:t>
      </w:r>
      <w:r w:rsidRPr="00FC4910">
        <w:rPr>
          <w:rFonts w:ascii="仿宋" w:eastAsia="仿宋" w:hAnsi="仿宋" w:cs="仿宋" w:hint="eastAsia"/>
          <w:sz w:val="24"/>
        </w:rPr>
        <w:t>自贡市大安区大山铺镇自贡东站公交公司408室</w:t>
      </w:r>
    </w:p>
    <w:p w14:paraId="54B021FF" w14:textId="77777777" w:rsidR="00CC1C73" w:rsidRPr="00FC4910" w:rsidRDefault="00CC1C73" w:rsidP="00CC1C73">
      <w:pPr>
        <w:spacing w:line="360" w:lineRule="auto"/>
        <w:ind w:rightChars="200" w:right="420" w:firstLineChars="200" w:firstLine="480"/>
        <w:rPr>
          <w:rFonts w:ascii="仿宋" w:eastAsia="仿宋" w:hAnsi="仿宋" w:cs="仿宋" w:hint="eastAsia"/>
          <w:color w:val="FF0000"/>
          <w:sz w:val="24"/>
        </w:rPr>
      </w:pPr>
      <w:r w:rsidRPr="00FC4910">
        <w:rPr>
          <w:rFonts w:ascii="仿宋" w:eastAsia="仿宋" w:hAnsi="仿宋" w:cs="仿宋" w:hint="eastAsia"/>
          <w:color w:val="000000"/>
          <w:sz w:val="24"/>
        </w:rPr>
        <w:t xml:space="preserve">联系人：  周先生       </w:t>
      </w:r>
    </w:p>
    <w:p w14:paraId="04151379" w14:textId="77777777" w:rsidR="00CC1C73" w:rsidRPr="00FC4910" w:rsidRDefault="00CC1C73" w:rsidP="00CC1C73">
      <w:pPr>
        <w:spacing w:line="360" w:lineRule="auto"/>
        <w:ind w:rightChars="200" w:right="420" w:firstLineChars="200" w:firstLine="480"/>
        <w:rPr>
          <w:rFonts w:ascii="仿宋" w:eastAsia="仿宋" w:hAnsi="仿宋" w:cs="仿宋" w:hint="eastAsia"/>
          <w:color w:val="000000"/>
          <w:sz w:val="24"/>
        </w:rPr>
      </w:pPr>
      <w:r w:rsidRPr="00FC4910">
        <w:rPr>
          <w:rFonts w:ascii="仿宋" w:eastAsia="仿宋" w:hAnsi="仿宋" w:cs="仿宋" w:hint="eastAsia"/>
          <w:color w:val="000000"/>
          <w:sz w:val="24"/>
        </w:rPr>
        <w:t xml:space="preserve">电  话：18380410369     </w:t>
      </w:r>
    </w:p>
    <w:p w14:paraId="3798C8A6" w14:textId="77777777" w:rsidR="00CC1C73" w:rsidRPr="00FC4910" w:rsidRDefault="00CC1C73" w:rsidP="00CC1C73">
      <w:pPr>
        <w:pStyle w:val="ab"/>
        <w:rPr>
          <w:rFonts w:ascii="仿宋" w:eastAsia="仿宋" w:hAnsi="仿宋" w:cs="仿宋" w:hint="eastAsia"/>
          <w:color w:val="000000"/>
          <w:sz w:val="24"/>
        </w:rPr>
      </w:pPr>
    </w:p>
    <w:p w14:paraId="53EAE3C0" w14:textId="7753E0A2" w:rsidR="00937744" w:rsidRPr="00937744" w:rsidRDefault="00937744" w:rsidP="00937744">
      <w:pPr>
        <w:rPr>
          <w:rFonts w:hint="eastAsia"/>
        </w:rPr>
      </w:pPr>
      <w:r w:rsidRPr="00937744">
        <w:t>附件：</w:t>
      </w:r>
      <w:r w:rsidR="00FB18DB">
        <w:rPr>
          <w:rFonts w:hint="eastAsia"/>
        </w:rPr>
        <w:t>《</w:t>
      </w:r>
      <w:r w:rsidR="009A0A93" w:rsidRPr="009A0A93">
        <w:rPr>
          <w:rFonts w:hint="eastAsia"/>
        </w:rPr>
        <w:t>自贡公交集团公交大厦六楼装修改造项目竞争谈判文件</w:t>
      </w:r>
      <w:r w:rsidR="00FB18DB">
        <w:rPr>
          <w:rFonts w:hint="eastAsia"/>
        </w:rPr>
        <w:t>》、《</w:t>
      </w:r>
      <w:r w:rsidR="005802DB" w:rsidRPr="005802DB">
        <w:rPr>
          <w:rFonts w:hint="eastAsia"/>
        </w:rPr>
        <w:t xml:space="preserve"> 公交大厦1层大厅和6层平面图 改造方案</w:t>
      </w:r>
      <w:r w:rsidR="00FB18DB">
        <w:rPr>
          <w:rFonts w:hint="eastAsia"/>
        </w:rPr>
        <w:t>》、《</w:t>
      </w:r>
      <w:r w:rsidR="005802DB" w:rsidRPr="005802DB">
        <w:rPr>
          <w:rFonts w:hint="eastAsia"/>
        </w:rPr>
        <w:t xml:space="preserve"> 清单-自贡市公交集团公交大厦1楼大厅及6楼办公室室内装饰</w:t>
      </w:r>
      <w:r w:rsidR="00FB18DB" w:rsidRPr="00FB18DB">
        <w:rPr>
          <w:rFonts w:hint="eastAsia"/>
        </w:rPr>
        <w:t>公交大厦1层和6层平面图</w:t>
      </w:r>
      <w:r w:rsidR="00FB18DB">
        <w:rPr>
          <w:rFonts w:hint="eastAsia"/>
        </w:rPr>
        <w:t>》、《</w:t>
      </w:r>
      <w:r w:rsidR="00FB18DB" w:rsidRPr="00FB18DB">
        <w:rPr>
          <w:rFonts w:hint="eastAsia"/>
        </w:rPr>
        <w:t xml:space="preserve"> 改造施工图</w:t>
      </w:r>
      <w:r w:rsidR="00FB18DB">
        <w:rPr>
          <w:rFonts w:hint="eastAsia"/>
        </w:rPr>
        <w:t>》</w:t>
      </w:r>
      <w:r w:rsidR="00FB18DB" w:rsidRPr="00FB18DB">
        <w:rPr>
          <w:rFonts w:hint="eastAsia"/>
        </w:rPr>
        <w:t xml:space="preserve"> </w:t>
      </w:r>
    </w:p>
    <w:p w14:paraId="7530324F" w14:textId="77777777" w:rsidR="00937744" w:rsidRPr="00937744" w:rsidRDefault="00937744" w:rsidP="00937744">
      <w:pPr>
        <w:rPr>
          <w:rFonts w:hint="eastAsia"/>
        </w:rPr>
      </w:pPr>
    </w:p>
    <w:p w14:paraId="49CB4C9A" w14:textId="77777777" w:rsidR="009A39CD" w:rsidRDefault="009A39CD" w:rsidP="00937744">
      <w:pPr>
        <w:rPr>
          <w:rFonts w:hint="eastAsia"/>
        </w:rPr>
      </w:pPr>
    </w:p>
    <w:p w14:paraId="0ABE7790" w14:textId="77777777" w:rsidR="009A39CD" w:rsidRPr="009A39CD" w:rsidRDefault="009A39CD" w:rsidP="009A39CD">
      <w:pPr>
        <w:spacing w:line="360" w:lineRule="auto"/>
        <w:ind w:rightChars="200" w:right="420"/>
        <w:rPr>
          <w:rFonts w:ascii="仿宋" w:eastAsia="仿宋" w:hAnsi="仿宋" w:cs="仿宋" w:hint="eastAsia"/>
          <w:color w:val="000000"/>
          <w:sz w:val="24"/>
        </w:rPr>
      </w:pPr>
    </w:p>
    <w:p w14:paraId="550700AD" w14:textId="17469B3F" w:rsidR="00937744" w:rsidRPr="00937744" w:rsidRDefault="00937744" w:rsidP="009A39CD">
      <w:pPr>
        <w:spacing w:line="360" w:lineRule="auto"/>
        <w:ind w:rightChars="200" w:right="420" w:firstLineChars="1700" w:firstLine="4080"/>
        <w:rPr>
          <w:rFonts w:ascii="仿宋" w:eastAsia="仿宋" w:hAnsi="仿宋" w:cs="仿宋" w:hint="eastAsia"/>
          <w:color w:val="000000"/>
          <w:sz w:val="24"/>
        </w:rPr>
      </w:pPr>
      <w:r w:rsidRPr="00937744">
        <w:rPr>
          <w:rFonts w:ascii="仿宋" w:eastAsia="仿宋" w:hAnsi="仿宋" w:cs="仿宋"/>
          <w:color w:val="000000"/>
          <w:sz w:val="24"/>
        </w:rPr>
        <w:t>自贡市公交集团有限责任公司</w:t>
      </w:r>
    </w:p>
    <w:p w14:paraId="08B1CFFB" w14:textId="4E267E1D" w:rsidR="00937744" w:rsidRPr="00937744" w:rsidRDefault="00937744" w:rsidP="009A39CD">
      <w:pPr>
        <w:spacing w:line="360" w:lineRule="auto"/>
        <w:ind w:rightChars="200" w:right="420" w:firstLineChars="2000" w:firstLine="4800"/>
        <w:rPr>
          <w:rFonts w:ascii="仿宋" w:eastAsia="仿宋" w:hAnsi="仿宋" w:cs="仿宋" w:hint="eastAsia"/>
          <w:color w:val="000000"/>
          <w:sz w:val="24"/>
        </w:rPr>
      </w:pPr>
      <w:r w:rsidRPr="00937744">
        <w:rPr>
          <w:rFonts w:ascii="仿宋" w:eastAsia="仿宋" w:hAnsi="仿宋" w:cs="仿宋"/>
          <w:color w:val="000000"/>
          <w:sz w:val="24"/>
        </w:rPr>
        <w:t>2024年12月</w:t>
      </w:r>
      <w:r w:rsidR="009A39CD" w:rsidRPr="009A39CD">
        <w:rPr>
          <w:rFonts w:ascii="仿宋" w:eastAsia="仿宋" w:hAnsi="仿宋" w:cs="仿宋" w:hint="eastAsia"/>
          <w:color w:val="000000"/>
          <w:sz w:val="24"/>
        </w:rPr>
        <w:t>13</w:t>
      </w:r>
      <w:r w:rsidRPr="00937744">
        <w:rPr>
          <w:rFonts w:ascii="仿宋" w:eastAsia="仿宋" w:hAnsi="仿宋" w:cs="仿宋"/>
          <w:color w:val="000000"/>
          <w:sz w:val="24"/>
        </w:rPr>
        <w:t>日</w:t>
      </w:r>
    </w:p>
    <w:p w14:paraId="4C7397CD" w14:textId="719718BE" w:rsidR="00254B31" w:rsidRPr="009A39CD" w:rsidRDefault="00254B31" w:rsidP="009A39CD">
      <w:pPr>
        <w:spacing w:line="360" w:lineRule="auto"/>
        <w:ind w:rightChars="200" w:right="420"/>
        <w:rPr>
          <w:rFonts w:ascii="仿宋" w:eastAsia="仿宋" w:hAnsi="仿宋" w:cs="仿宋" w:hint="eastAsia"/>
          <w:color w:val="000000"/>
          <w:sz w:val="24"/>
        </w:rPr>
      </w:pPr>
    </w:p>
    <w:sectPr w:rsidR="00254B31" w:rsidRPr="009A39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45224D" w14:textId="77777777" w:rsidR="000125EC" w:rsidRDefault="000125EC" w:rsidP="00937744">
      <w:pPr>
        <w:rPr>
          <w:rFonts w:hint="eastAsia"/>
        </w:rPr>
      </w:pPr>
      <w:r>
        <w:separator/>
      </w:r>
    </w:p>
  </w:endnote>
  <w:endnote w:type="continuationSeparator" w:id="0">
    <w:p w14:paraId="6EDD6E23" w14:textId="77777777" w:rsidR="000125EC" w:rsidRDefault="000125EC" w:rsidP="00937744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9D4FD4" w14:textId="77777777" w:rsidR="000125EC" w:rsidRDefault="000125EC" w:rsidP="00937744">
      <w:pPr>
        <w:rPr>
          <w:rFonts w:hint="eastAsia"/>
        </w:rPr>
      </w:pPr>
      <w:r>
        <w:separator/>
      </w:r>
    </w:p>
  </w:footnote>
  <w:footnote w:type="continuationSeparator" w:id="0">
    <w:p w14:paraId="11516B64" w14:textId="77777777" w:rsidR="000125EC" w:rsidRDefault="000125EC" w:rsidP="00937744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B31"/>
    <w:rsid w:val="000125EC"/>
    <w:rsid w:val="0015466B"/>
    <w:rsid w:val="00240E4E"/>
    <w:rsid w:val="00254B31"/>
    <w:rsid w:val="0027369B"/>
    <w:rsid w:val="002A6D74"/>
    <w:rsid w:val="004A169F"/>
    <w:rsid w:val="004D1C56"/>
    <w:rsid w:val="0052253C"/>
    <w:rsid w:val="005802DB"/>
    <w:rsid w:val="006D35C4"/>
    <w:rsid w:val="008C723F"/>
    <w:rsid w:val="0090093C"/>
    <w:rsid w:val="00937744"/>
    <w:rsid w:val="009A0A93"/>
    <w:rsid w:val="009A39CD"/>
    <w:rsid w:val="00A2084B"/>
    <w:rsid w:val="00A2212F"/>
    <w:rsid w:val="00CC1C73"/>
    <w:rsid w:val="00DD063D"/>
    <w:rsid w:val="00F024A7"/>
    <w:rsid w:val="00FB1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38C227"/>
  <w15:chartTrackingRefBased/>
  <w15:docId w15:val="{E6049243-E2B9-406B-A126-6228157AC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7744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3774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377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37744"/>
    <w:rPr>
      <w:sz w:val="18"/>
      <w:szCs w:val="18"/>
    </w:rPr>
  </w:style>
  <w:style w:type="character" w:styleId="a7">
    <w:name w:val="Hyperlink"/>
    <w:basedOn w:val="a0"/>
    <w:uiPriority w:val="99"/>
    <w:unhideWhenUsed/>
    <w:rsid w:val="00937744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937744"/>
    <w:rPr>
      <w:color w:val="605E5C"/>
      <w:shd w:val="clear" w:color="auto" w:fill="E1DFDD"/>
    </w:rPr>
  </w:style>
  <w:style w:type="paragraph" w:customStyle="1" w:styleId="a9">
    <w:name w:val="_正文段落"/>
    <w:basedOn w:val="a"/>
    <w:qFormat/>
    <w:rsid w:val="00A2212F"/>
    <w:pPr>
      <w:spacing w:beforeLines="15" w:afterLines="15" w:line="360" w:lineRule="auto"/>
      <w:ind w:firstLineChars="200" w:firstLine="200"/>
    </w:pPr>
    <w:rPr>
      <w:rFonts w:ascii="宋体" w:eastAsia="仿宋_GB2312" w:hAnsi="Times New Roman" w:cs="Times New Roman"/>
      <w:kern w:val="0"/>
      <w:sz w:val="28"/>
      <w:szCs w:val="24"/>
      <w14:ligatures w14:val="none"/>
    </w:rPr>
  </w:style>
  <w:style w:type="character" w:customStyle="1" w:styleId="aa">
    <w:name w:val="正文文本 字符"/>
    <w:link w:val="ab"/>
    <w:rsid w:val="00A2084B"/>
    <w:rPr>
      <w:rFonts w:eastAsia="宋体"/>
      <w:szCs w:val="24"/>
    </w:rPr>
  </w:style>
  <w:style w:type="paragraph" w:styleId="ab">
    <w:name w:val="Body Text"/>
    <w:basedOn w:val="a"/>
    <w:next w:val="a"/>
    <w:link w:val="aa"/>
    <w:rsid w:val="00A2084B"/>
    <w:pPr>
      <w:spacing w:after="120"/>
    </w:pPr>
    <w:rPr>
      <w:rFonts w:eastAsia="宋体"/>
      <w:szCs w:val="24"/>
    </w:rPr>
  </w:style>
  <w:style w:type="character" w:customStyle="1" w:styleId="1">
    <w:name w:val="正文文本 字符1"/>
    <w:basedOn w:val="a0"/>
    <w:uiPriority w:val="99"/>
    <w:semiHidden/>
    <w:rsid w:val="00A2084B"/>
  </w:style>
  <w:style w:type="paragraph" w:styleId="ac">
    <w:name w:val="Normal (Web)"/>
    <w:basedOn w:val="a"/>
    <w:rsid w:val="00A2084B"/>
    <w:pPr>
      <w:widowControl/>
      <w:spacing w:before="100" w:beforeAutospacing="1" w:after="100" w:afterAutospacing="1"/>
      <w:jc w:val="left"/>
    </w:pPr>
    <w:rPr>
      <w:rFonts w:ascii="宋体" w:eastAsia="宋体" w:hAnsi="宋体" w:cs="Times New Roman"/>
      <w:kern w:val="0"/>
      <w:sz w:val="18"/>
      <w:szCs w:val="18"/>
      <w14:ligatures w14:val="none"/>
    </w:rPr>
  </w:style>
  <w:style w:type="paragraph" w:customStyle="1" w:styleId="ad">
    <w:name w:val="正文首行缩进两字符"/>
    <w:basedOn w:val="a"/>
    <w:rsid w:val="00A2084B"/>
    <w:pPr>
      <w:spacing w:line="360" w:lineRule="auto"/>
      <w:ind w:firstLineChars="200" w:firstLine="200"/>
    </w:pPr>
    <w:rPr>
      <w:rFonts w:ascii="Times New Roman" w:eastAsia="宋体" w:hAnsi="Times New Roman" w:cs="Times New Roman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49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zb.ronghuigr.com/%EF%BC%89%E7%BD%91%E7%AB%99%E4%B8%8A%E7%BC%B4%E8%B4%B9%E5%90%8E%E7%8E%B0%E5%9C%BA%E6%88%96%E8%BF%9C%E7%A8%8B%E8%8E%B7%E5%8F%96%E7%AB%9E%E4%BA%89%E6%80%A7%E8%B0%88%E5%88%A4%E6%96%87%E4%BB%B6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211</Words>
  <Characters>1206</Characters>
  <Application>Microsoft Office Word</Application>
  <DocSecurity>0</DocSecurity>
  <Lines>10</Lines>
  <Paragraphs>2</Paragraphs>
  <ScaleCrop>false</ScaleCrop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川 刘</dc:creator>
  <cp:keywords/>
  <dc:description/>
  <cp:lastModifiedBy>川 刘</cp:lastModifiedBy>
  <cp:revision>18</cp:revision>
  <dcterms:created xsi:type="dcterms:W3CDTF">2024-12-13T02:48:00Z</dcterms:created>
  <dcterms:modified xsi:type="dcterms:W3CDTF">2024-12-13T03:29:00Z</dcterms:modified>
</cp:coreProperties>
</file>